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FB764" w14:textId="059D29A9" w:rsidR="00885B1F" w:rsidRDefault="00885B1F" w:rsidP="00885B1F">
      <w:pPr>
        <w:pStyle w:val="Heading1"/>
        <w:spacing w:before="162"/>
        <w:ind w:left="0"/>
        <w:rPr>
          <w:b w:val="0"/>
          <w:bCs w:val="0"/>
        </w:rPr>
      </w:pPr>
      <w:r>
        <w:rPr>
          <w:spacing w:val="-1"/>
        </w:rPr>
        <w:t>MODEL ECONOMY ACT</w:t>
      </w:r>
      <w:r>
        <w:rPr>
          <w:spacing w:val="1"/>
        </w:rPr>
        <w:t xml:space="preserve"> APPENDIX FOR </w:t>
      </w:r>
      <w:r w:rsidR="003659BB">
        <w:rPr>
          <w:spacing w:val="1"/>
        </w:rPr>
        <w:t>FS FORM 7600A</w:t>
      </w:r>
      <w:r>
        <w:rPr>
          <w:spacing w:val="1"/>
        </w:rPr>
        <w:t xml:space="preserve">, </w:t>
      </w:r>
      <w:r w:rsidR="00A138E5">
        <w:rPr>
          <w:spacing w:val="1"/>
        </w:rPr>
        <w:t>GENERAL TERMS AND CONDITIONS (GT&amp;C)</w:t>
      </w:r>
      <w:r w:rsidR="003659BB">
        <w:rPr>
          <w:spacing w:val="1"/>
        </w:rPr>
        <w:t xml:space="preserve"> AGREEMENTS</w:t>
      </w:r>
      <w:r w:rsidR="000A4AC1">
        <w:rPr>
          <w:spacing w:val="1"/>
        </w:rPr>
        <w:t>, THAT ARE NOT ACCOMPANIED BY A MOA</w:t>
      </w:r>
      <w:r w:rsidR="000E06C0">
        <w:rPr>
          <w:spacing w:val="1"/>
        </w:rPr>
        <w:t xml:space="preserve"> (for use with DoD activities)</w:t>
      </w:r>
    </w:p>
    <w:p w14:paraId="1C7B4EFF" w14:textId="77777777" w:rsidR="00885B1F" w:rsidRDefault="00885B1F" w:rsidP="00885B1F">
      <w:pPr>
        <w:tabs>
          <w:tab w:val="left" w:pos="1665"/>
        </w:tabs>
        <w:spacing w:before="9"/>
        <w:rPr>
          <w:rFonts w:eastAsia="Times New Roman" w:cs="Times New Roman"/>
          <w:b/>
          <w:bCs/>
          <w:sz w:val="23"/>
          <w:szCs w:val="23"/>
        </w:rPr>
      </w:pPr>
    </w:p>
    <w:p w14:paraId="47DB825E" w14:textId="50EADEDA" w:rsidR="00AB7D1F" w:rsidRDefault="00885B1F" w:rsidP="00885B1F">
      <w:pPr>
        <w:tabs>
          <w:tab w:val="left" w:pos="1665"/>
        </w:tabs>
        <w:spacing w:before="9"/>
      </w:pPr>
      <w:r w:rsidRPr="00C83289">
        <w:t xml:space="preserve">This </w:t>
      </w:r>
      <w:r>
        <w:rPr>
          <w:spacing w:val="-1"/>
        </w:rPr>
        <w:t>appendix</w:t>
      </w:r>
      <w:r w:rsidRPr="00C83289">
        <w:t xml:space="preserve"> </w:t>
      </w:r>
      <w:r w:rsidRPr="00C83289">
        <w:rPr>
          <w:spacing w:val="-1"/>
        </w:rPr>
        <w:t>template</w:t>
      </w:r>
      <w:r w:rsidRPr="00C83289">
        <w:t xml:space="preserve"> is intended to </w:t>
      </w:r>
      <w:r w:rsidRPr="00C83289">
        <w:rPr>
          <w:spacing w:val="-1"/>
        </w:rPr>
        <w:t xml:space="preserve">serve as </w:t>
      </w:r>
      <w:r w:rsidRPr="00C83289">
        <w:t>a</w:t>
      </w:r>
      <w:r w:rsidRPr="00C83289">
        <w:rPr>
          <w:spacing w:val="-1"/>
        </w:rPr>
        <w:t xml:space="preserve"> model for</w:t>
      </w:r>
      <w:r w:rsidR="00C971CF">
        <w:rPr>
          <w:spacing w:val="-1"/>
        </w:rPr>
        <w:t xml:space="preserve"> </w:t>
      </w:r>
      <w:r w:rsidRPr="00C83289">
        <w:t xml:space="preserve">developing </w:t>
      </w:r>
      <w:r w:rsidR="00C971CF">
        <w:rPr>
          <w:spacing w:val="-1"/>
        </w:rPr>
        <w:t xml:space="preserve">Economy Act </w:t>
      </w:r>
      <w:r w:rsidR="00363E4E">
        <w:rPr>
          <w:spacing w:val="-1"/>
        </w:rPr>
        <w:t>and</w:t>
      </w:r>
      <w:r w:rsidR="00AB7D1F">
        <w:rPr>
          <w:spacing w:val="-1"/>
        </w:rPr>
        <w:t>, when applicable,</w:t>
      </w:r>
      <w:r w:rsidR="00363E4E">
        <w:rPr>
          <w:spacing w:val="-1"/>
        </w:rPr>
        <w:t xml:space="preserve"> Project Order </w:t>
      </w:r>
      <w:r w:rsidR="00C971CF">
        <w:rPr>
          <w:spacing w:val="-1"/>
        </w:rPr>
        <w:t>agreements for support provided by USACE to other DoD entities</w:t>
      </w:r>
      <w:r w:rsidRPr="00C83289">
        <w:t xml:space="preserve"> </w:t>
      </w:r>
      <w:r w:rsidR="00C971CF">
        <w:t xml:space="preserve">using only a </w:t>
      </w:r>
      <w:r w:rsidR="003659BB">
        <w:t>FS</w:t>
      </w:r>
      <w:r w:rsidR="00C971CF">
        <w:t xml:space="preserve"> Form </w:t>
      </w:r>
      <w:r w:rsidR="003659BB">
        <w:t>7600A</w:t>
      </w:r>
      <w:r w:rsidR="00052820">
        <w:t>, or “GT&amp;C Agreement,”</w:t>
      </w:r>
      <w:r w:rsidR="00C971CF">
        <w:t xml:space="preserve"> rather than a Memorandum of Agreement (MOA) accompanied by corresponding </w:t>
      </w:r>
      <w:r w:rsidR="003659BB">
        <w:t>FS</w:t>
      </w:r>
      <w:r w:rsidR="00C971CF">
        <w:t xml:space="preserve"> Forms </w:t>
      </w:r>
      <w:r w:rsidR="003659BB">
        <w:t>7600A and 7600B</w:t>
      </w:r>
      <w:r w:rsidR="00C971CF">
        <w:t xml:space="preserve">.  </w:t>
      </w:r>
      <w:r w:rsidR="00AB7D1F">
        <w:rPr>
          <w:snapToGrid w:val="0"/>
          <w:szCs w:val="24"/>
        </w:rPr>
        <w:t xml:space="preserve">(Note that use of the Project Order authority (41 U.S.C. § 6307) is very limited (see DoD FMR Vol. 11A, </w:t>
      </w:r>
      <w:proofErr w:type="spellStart"/>
      <w:r w:rsidR="00AB7D1F">
        <w:rPr>
          <w:snapToGrid w:val="0"/>
          <w:szCs w:val="24"/>
        </w:rPr>
        <w:t>ch.</w:t>
      </w:r>
      <w:proofErr w:type="spellEnd"/>
      <w:r w:rsidR="00AB7D1F">
        <w:rPr>
          <w:snapToGrid w:val="0"/>
          <w:szCs w:val="24"/>
        </w:rPr>
        <w:t xml:space="preserve"> 2; and ER 37-1-26) and, thus, the provisions provided in this template that contemplate the use of the authority should only be included when the </w:t>
      </w:r>
      <w:r w:rsidR="00052820">
        <w:rPr>
          <w:snapToGrid w:val="0"/>
          <w:szCs w:val="24"/>
        </w:rPr>
        <w:t>p</w:t>
      </w:r>
      <w:r w:rsidR="00AB7D1F">
        <w:rPr>
          <w:snapToGrid w:val="0"/>
          <w:szCs w:val="24"/>
        </w:rPr>
        <w:t>arties have a legitimate expectation that at least some orders under the FS Form 7600A will qualify as valid Project Orders).</w:t>
      </w:r>
    </w:p>
    <w:p w14:paraId="6AB78CDE" w14:textId="77777777" w:rsidR="00AB7D1F" w:rsidRDefault="00AB7D1F" w:rsidP="00885B1F">
      <w:pPr>
        <w:tabs>
          <w:tab w:val="left" w:pos="1665"/>
        </w:tabs>
        <w:spacing w:before="9"/>
      </w:pPr>
    </w:p>
    <w:p w14:paraId="37C978C4" w14:textId="6A57B73F" w:rsidR="00052820" w:rsidRDefault="00885B1F" w:rsidP="00885B1F">
      <w:pPr>
        <w:tabs>
          <w:tab w:val="left" w:pos="1665"/>
        </w:tabs>
        <w:spacing w:before="9"/>
      </w:pPr>
      <w:r w:rsidRPr="00C83289">
        <w:t>Th</w:t>
      </w:r>
      <w:r w:rsidR="007035A5">
        <w:t>is</w:t>
      </w:r>
      <w:r w:rsidRPr="00C83289">
        <w:t xml:space="preserve"> </w:t>
      </w:r>
      <w:r w:rsidR="00C971CF">
        <w:t>appendix</w:t>
      </w:r>
      <w:r w:rsidRPr="00C83289">
        <w:t xml:space="preserve"> </w:t>
      </w:r>
      <w:r w:rsidR="00701C4C">
        <w:t xml:space="preserve">template </w:t>
      </w:r>
      <w:r w:rsidRPr="00C83289">
        <w:t>documents specific terms and responsibilities</w:t>
      </w:r>
      <w:r w:rsidR="00C971CF">
        <w:t xml:space="preserve">, in addition to those set forth in a </w:t>
      </w:r>
      <w:r w:rsidR="003659BB">
        <w:t>FS</w:t>
      </w:r>
      <w:r w:rsidR="00C971CF">
        <w:t xml:space="preserve"> Form </w:t>
      </w:r>
      <w:r w:rsidR="003659BB">
        <w:t>7600A</w:t>
      </w:r>
      <w:r w:rsidR="00C971CF">
        <w:t>,</w:t>
      </w:r>
      <w:r w:rsidRPr="00C83289">
        <w:t xml:space="preserve"> </w:t>
      </w:r>
      <w:r w:rsidR="00663B09">
        <w:t>to which</w:t>
      </w:r>
      <w:r w:rsidRPr="00C83289">
        <w:t xml:space="preserve"> the requesting and servicing agencies expressly agree.  </w:t>
      </w:r>
      <w:r w:rsidR="00C971CF">
        <w:t>A completed version of this appendix</w:t>
      </w:r>
      <w:r w:rsidR="005D7F41">
        <w:t xml:space="preserve"> template, containing all of the substantive information and verbiage herein,</w:t>
      </w:r>
      <w:r w:rsidR="00C971CF">
        <w:t xml:space="preserve"> must be referenced </w:t>
      </w:r>
      <w:r w:rsidR="003659BB">
        <w:t>in any FS</w:t>
      </w:r>
      <w:r w:rsidR="00C971CF">
        <w:t xml:space="preserve"> Form </w:t>
      </w:r>
      <w:r w:rsidR="003659BB">
        <w:t>7600A</w:t>
      </w:r>
      <w:r w:rsidR="00C971CF">
        <w:t xml:space="preserve"> under which USACE provides support to a DoD</w:t>
      </w:r>
      <w:r w:rsidR="005D7F41">
        <w:t xml:space="preserve"> entity</w:t>
      </w:r>
      <w:r w:rsidR="00C971CF">
        <w:t xml:space="preserve"> without an overarching MOA</w:t>
      </w:r>
      <w:r w:rsidRPr="00C83289">
        <w:t xml:space="preserve">. </w:t>
      </w:r>
      <w:r w:rsidR="00052820">
        <w:t xml:space="preserve"> However, the</w:t>
      </w:r>
      <w:r w:rsidR="00052820" w:rsidRPr="004861D4">
        <w:rPr>
          <w:snapToGrid w:val="0"/>
          <w:szCs w:val="24"/>
        </w:rPr>
        <w:t xml:space="preserve"> </w:t>
      </w:r>
      <w:r w:rsidR="00052820">
        <w:rPr>
          <w:snapToGrid w:val="0"/>
          <w:szCs w:val="24"/>
        </w:rPr>
        <w:t xml:space="preserve">model </w:t>
      </w:r>
      <w:r w:rsidR="00052820" w:rsidRPr="004861D4">
        <w:rPr>
          <w:snapToGrid w:val="0"/>
          <w:szCs w:val="24"/>
        </w:rPr>
        <w:t>may be amended to include supplemental provisions necessary to reflect details specific to the parties or projects involved</w:t>
      </w:r>
      <w:r w:rsidR="00052820">
        <w:rPr>
          <w:snapToGrid w:val="0"/>
          <w:szCs w:val="24"/>
        </w:rPr>
        <w:t xml:space="preserve"> so long as the amendments do not conflict with any substantive provisions in the model and otherwise comply with existing statutory and regulatory requirements</w:t>
      </w:r>
      <w:r w:rsidR="00052820" w:rsidRPr="004861D4">
        <w:rPr>
          <w:snapToGrid w:val="0"/>
          <w:szCs w:val="24"/>
        </w:rPr>
        <w:t>.</w:t>
      </w:r>
    </w:p>
    <w:p w14:paraId="4FA84FEB" w14:textId="77777777" w:rsidR="00052820" w:rsidRDefault="00052820" w:rsidP="00885B1F">
      <w:pPr>
        <w:tabs>
          <w:tab w:val="left" w:pos="1665"/>
        </w:tabs>
        <w:spacing w:before="9"/>
      </w:pPr>
    </w:p>
    <w:p w14:paraId="59F9135C" w14:textId="472ACA86" w:rsidR="00AB7D1F" w:rsidRDefault="00885B1F" w:rsidP="00885B1F">
      <w:pPr>
        <w:tabs>
          <w:tab w:val="left" w:pos="1665"/>
        </w:tabs>
        <w:spacing w:before="9"/>
      </w:pPr>
      <w:r w:rsidRPr="00C83289">
        <w:t xml:space="preserve">All final draft </w:t>
      </w:r>
      <w:r w:rsidR="003659BB">
        <w:t>FS</w:t>
      </w:r>
      <w:r w:rsidR="00C971CF">
        <w:t xml:space="preserve"> Forms </w:t>
      </w:r>
      <w:r w:rsidR="003659BB">
        <w:t>7600A</w:t>
      </w:r>
      <w:r w:rsidR="00C971CF">
        <w:t xml:space="preserve"> and appendices</w:t>
      </w:r>
      <w:r w:rsidRPr="00C83289">
        <w:t xml:space="preserve"> </w:t>
      </w:r>
      <w:r w:rsidRPr="00C83289">
        <w:rPr>
          <w:spacing w:val="-1"/>
        </w:rPr>
        <w:t>must</w:t>
      </w:r>
      <w:r w:rsidRPr="00C83289">
        <w:t xml:space="preserve"> be </w:t>
      </w:r>
      <w:r w:rsidRPr="00C83289">
        <w:rPr>
          <w:spacing w:val="-1"/>
        </w:rPr>
        <w:t>reviewed</w:t>
      </w:r>
      <w:r w:rsidRPr="00C83289">
        <w:t xml:space="preserve"> by the appropriate Office</w:t>
      </w:r>
      <w:r w:rsidRPr="00C83289">
        <w:rPr>
          <w:spacing w:val="-1"/>
        </w:rPr>
        <w:t xml:space="preserve"> </w:t>
      </w:r>
      <w:r w:rsidRPr="00C83289">
        <w:t>of Counsel prior to execution.</w:t>
      </w:r>
      <w:r w:rsidRPr="00C83289">
        <w:rPr>
          <w:spacing w:val="27"/>
        </w:rPr>
        <w:t xml:space="preserve"> </w:t>
      </w:r>
      <w:r w:rsidRPr="00C83289">
        <w:t xml:space="preserve">Changes </w:t>
      </w:r>
      <w:r w:rsidRPr="00C83289">
        <w:rPr>
          <w:spacing w:val="-1"/>
        </w:rPr>
        <w:t>made</w:t>
      </w:r>
      <w:r w:rsidRPr="00C83289">
        <w:t xml:space="preserve"> after review by the</w:t>
      </w:r>
      <w:r w:rsidRPr="00C83289">
        <w:rPr>
          <w:spacing w:val="-1"/>
        </w:rPr>
        <w:t xml:space="preserve"> </w:t>
      </w:r>
      <w:r w:rsidRPr="00C83289">
        <w:t xml:space="preserve">Office of Counsel, </w:t>
      </w:r>
      <w:r w:rsidRPr="00C83289">
        <w:rPr>
          <w:spacing w:val="-1"/>
        </w:rPr>
        <w:t>must</w:t>
      </w:r>
      <w:r w:rsidRPr="00C83289">
        <w:t xml:space="preserve"> be </w:t>
      </w:r>
      <w:r w:rsidRPr="00C83289">
        <w:rPr>
          <w:spacing w:val="-1"/>
        </w:rPr>
        <w:t>submitted</w:t>
      </w:r>
      <w:r w:rsidRPr="00C83289">
        <w:t xml:space="preserve"> to Office of Counsel for</w:t>
      </w:r>
      <w:r w:rsidRPr="00C83289">
        <w:rPr>
          <w:spacing w:val="23"/>
        </w:rPr>
        <w:t xml:space="preserve"> </w:t>
      </w:r>
      <w:r w:rsidRPr="00C83289">
        <w:t>review prior to execution</w:t>
      </w:r>
      <w:r w:rsidR="00AB7D1F">
        <w:t>.</w:t>
      </w:r>
    </w:p>
    <w:p w14:paraId="1E02AD34" w14:textId="77777777" w:rsidR="00AB7D1F" w:rsidRDefault="00AB7D1F" w:rsidP="00885B1F">
      <w:pPr>
        <w:tabs>
          <w:tab w:val="left" w:pos="1665"/>
        </w:tabs>
        <w:spacing w:before="9"/>
      </w:pPr>
    </w:p>
    <w:p w14:paraId="72514206" w14:textId="77777777" w:rsidR="00AB5EEA" w:rsidRDefault="00AB7D1F" w:rsidP="00885B1F">
      <w:pPr>
        <w:tabs>
          <w:tab w:val="left" w:pos="1665"/>
        </w:tabs>
        <w:spacing w:before="9"/>
        <w:rPr>
          <w:snapToGrid w:val="0"/>
          <w:szCs w:val="24"/>
        </w:rPr>
      </w:pPr>
      <w:r>
        <w:rPr>
          <w:snapToGrid w:val="0"/>
          <w:szCs w:val="24"/>
        </w:rPr>
        <w:t xml:space="preserve">(Note that use of the Project Order authority (41 U.S.C. § 6307) is very limited (see DoD FMR Vol. 11A, </w:t>
      </w:r>
      <w:proofErr w:type="spellStart"/>
      <w:r>
        <w:rPr>
          <w:snapToGrid w:val="0"/>
          <w:szCs w:val="24"/>
        </w:rPr>
        <w:t>ch.</w:t>
      </w:r>
      <w:proofErr w:type="spellEnd"/>
      <w:r>
        <w:rPr>
          <w:snapToGrid w:val="0"/>
          <w:szCs w:val="24"/>
        </w:rPr>
        <w:t xml:space="preserve"> 2; and ER 37-1-26) and, thus, the provisions provided in this template that contemplate the use of the authority should only be included when the Parties have a legitimate expectation that at least some orders under the MOA will qualify as valid Project Orders).</w:t>
      </w:r>
    </w:p>
    <w:p w14:paraId="7C7CA53A" w14:textId="77777777" w:rsidR="00AB5EEA" w:rsidRDefault="00AB5EEA" w:rsidP="00885B1F">
      <w:pPr>
        <w:tabs>
          <w:tab w:val="left" w:pos="1665"/>
        </w:tabs>
        <w:spacing w:before="9"/>
        <w:rPr>
          <w:snapToGrid w:val="0"/>
          <w:szCs w:val="24"/>
        </w:rPr>
      </w:pPr>
    </w:p>
    <w:p w14:paraId="54DB8AF8" w14:textId="34485017" w:rsidR="00AB5EEA" w:rsidRPr="004861D4" w:rsidRDefault="00AB5EEA" w:rsidP="00AB5EEA">
      <w:pPr>
        <w:rPr>
          <w:snapToGrid w:val="0"/>
          <w:szCs w:val="24"/>
        </w:rPr>
      </w:pPr>
      <w:r w:rsidRPr="004861D4">
        <w:rPr>
          <w:snapToGrid w:val="0"/>
          <w:szCs w:val="24"/>
        </w:rPr>
        <w:t xml:space="preserve">This model is intended for use with Economy Act </w:t>
      </w:r>
      <w:r>
        <w:rPr>
          <w:snapToGrid w:val="0"/>
          <w:szCs w:val="24"/>
        </w:rPr>
        <w:t xml:space="preserve">and/or Project Order authority </w:t>
      </w:r>
      <w:r w:rsidRPr="004861D4">
        <w:rPr>
          <w:snapToGrid w:val="0"/>
          <w:szCs w:val="24"/>
        </w:rPr>
        <w:t>agreements</w:t>
      </w:r>
      <w:r>
        <w:rPr>
          <w:snapToGrid w:val="0"/>
          <w:szCs w:val="24"/>
        </w:rPr>
        <w:t>, but may also</w:t>
      </w:r>
      <w:r w:rsidRPr="004861D4">
        <w:rPr>
          <w:snapToGrid w:val="0"/>
          <w:szCs w:val="24"/>
        </w:rPr>
        <w:t xml:space="preserve"> be used as the initial drafting document for </w:t>
      </w:r>
      <w:r>
        <w:rPr>
          <w:snapToGrid w:val="0"/>
          <w:szCs w:val="24"/>
        </w:rPr>
        <w:t>other authorized</w:t>
      </w:r>
      <w:r w:rsidRPr="004861D4">
        <w:rPr>
          <w:snapToGrid w:val="0"/>
          <w:szCs w:val="24"/>
        </w:rPr>
        <w:t xml:space="preserve"> </w:t>
      </w:r>
      <w:r>
        <w:rPr>
          <w:snapToGrid w:val="0"/>
          <w:szCs w:val="24"/>
        </w:rPr>
        <w:t xml:space="preserve">reimbursable </w:t>
      </w:r>
      <w:r w:rsidRPr="004861D4">
        <w:rPr>
          <w:snapToGrid w:val="0"/>
          <w:szCs w:val="24"/>
        </w:rPr>
        <w:t xml:space="preserve">transactions, </w:t>
      </w:r>
      <w:r>
        <w:rPr>
          <w:snapToGrid w:val="0"/>
          <w:szCs w:val="24"/>
        </w:rPr>
        <w:t xml:space="preserve">so long as it is </w:t>
      </w:r>
      <w:r w:rsidRPr="004861D4">
        <w:rPr>
          <w:snapToGrid w:val="0"/>
          <w:szCs w:val="24"/>
        </w:rPr>
        <w:t>tailored to fit the specific authority</w:t>
      </w:r>
      <w:r>
        <w:rPr>
          <w:snapToGrid w:val="0"/>
          <w:szCs w:val="24"/>
        </w:rPr>
        <w:t xml:space="preserve"> relied upon</w:t>
      </w:r>
      <w:r w:rsidRPr="004861D4">
        <w:rPr>
          <w:snapToGrid w:val="0"/>
          <w:szCs w:val="24"/>
        </w:rPr>
        <w:t xml:space="preserve"> and follow</w:t>
      </w:r>
      <w:r>
        <w:rPr>
          <w:snapToGrid w:val="0"/>
          <w:szCs w:val="24"/>
        </w:rPr>
        <w:t>s</w:t>
      </w:r>
      <w:r w:rsidRPr="004861D4">
        <w:rPr>
          <w:snapToGrid w:val="0"/>
          <w:szCs w:val="24"/>
        </w:rPr>
        <w:t xml:space="preserve"> the DoD FMR provisions for Non-Economy Act transactions and any other applicable guidance. For agreements under authorities other than the Economy Act, the Office of Counsel should be engaged early and can assist in identifying the requirements for specific Non-Economy Act transactions.</w:t>
      </w:r>
    </w:p>
    <w:p w14:paraId="4192540B" w14:textId="325EDE23" w:rsidR="00885B1F" w:rsidRPr="00885B1F" w:rsidRDefault="00885B1F" w:rsidP="00885B1F">
      <w:pPr>
        <w:tabs>
          <w:tab w:val="left" w:pos="1665"/>
        </w:tabs>
        <w:spacing w:before="9"/>
        <w:rPr>
          <w:rFonts w:eastAsia="Times New Roman" w:cs="Times New Roman"/>
          <w:b/>
          <w:bCs/>
          <w:sz w:val="23"/>
          <w:szCs w:val="23"/>
        </w:rPr>
      </w:pPr>
      <w:r>
        <w:rPr>
          <w:rFonts w:cs="Times New Roman"/>
          <w:b/>
          <w:bCs/>
          <w:szCs w:val="24"/>
        </w:rPr>
        <w:br w:type="page"/>
      </w:r>
    </w:p>
    <w:p w14:paraId="25AF07CF" w14:textId="77777777" w:rsidR="00F712A0" w:rsidRDefault="00F712A0" w:rsidP="00F712A0">
      <w:pPr>
        <w:jc w:val="center"/>
        <w:rPr>
          <w:rFonts w:cs="Times New Roman"/>
          <w:b/>
          <w:bCs/>
          <w:szCs w:val="24"/>
        </w:rPr>
      </w:pPr>
      <w:r>
        <w:rPr>
          <w:rFonts w:cs="Times New Roman"/>
          <w:b/>
          <w:bCs/>
          <w:szCs w:val="24"/>
        </w:rPr>
        <w:lastRenderedPageBreak/>
        <w:t>APPENDIX A</w:t>
      </w:r>
    </w:p>
    <w:p w14:paraId="46CB538F" w14:textId="77777777" w:rsidR="00F712A0" w:rsidRDefault="00F712A0" w:rsidP="00F712A0">
      <w:pPr>
        <w:jc w:val="center"/>
        <w:rPr>
          <w:rFonts w:cs="Times New Roman"/>
          <w:b/>
          <w:bCs/>
          <w:szCs w:val="24"/>
        </w:rPr>
      </w:pPr>
    </w:p>
    <w:p w14:paraId="01517A1B" w14:textId="2134C75C" w:rsidR="00F712A0" w:rsidRDefault="00981B18" w:rsidP="00F712A0">
      <w:pPr>
        <w:jc w:val="center"/>
        <w:rPr>
          <w:rFonts w:cs="Times New Roman"/>
          <w:bCs/>
          <w:szCs w:val="24"/>
        </w:rPr>
      </w:pPr>
      <w:r>
        <w:rPr>
          <w:rFonts w:cs="Times New Roman"/>
          <w:bCs/>
          <w:szCs w:val="24"/>
        </w:rPr>
        <w:t>ADDITIONAL PROVISION</w:t>
      </w:r>
      <w:r w:rsidR="00187640">
        <w:rPr>
          <w:rFonts w:cs="Times New Roman"/>
          <w:bCs/>
          <w:szCs w:val="24"/>
        </w:rPr>
        <w:t>S</w:t>
      </w:r>
      <w:r>
        <w:rPr>
          <w:rFonts w:cs="Times New Roman"/>
          <w:bCs/>
          <w:szCs w:val="24"/>
        </w:rPr>
        <w:t xml:space="preserve"> FOR </w:t>
      </w:r>
      <w:r w:rsidR="00CD247E">
        <w:rPr>
          <w:rFonts w:cs="Times New Roman"/>
          <w:bCs/>
          <w:szCs w:val="24"/>
        </w:rPr>
        <w:t>GENERAL TERMS AND CONDITIONS</w:t>
      </w:r>
      <w:r>
        <w:rPr>
          <w:rFonts w:cs="Times New Roman"/>
          <w:bCs/>
          <w:szCs w:val="24"/>
        </w:rPr>
        <w:t xml:space="preserve"> AGREEMENT</w:t>
      </w:r>
      <w:r w:rsidR="00FA2703">
        <w:rPr>
          <w:rFonts w:cs="Times New Roman"/>
          <w:bCs/>
          <w:szCs w:val="24"/>
        </w:rPr>
        <w:t>,</w:t>
      </w:r>
      <w:r w:rsidR="00FA2703" w:rsidRPr="00FA2703">
        <w:rPr>
          <w:rFonts w:cs="Times New Roman"/>
          <w:bCs/>
          <w:szCs w:val="24"/>
        </w:rPr>
        <w:t xml:space="preserve"> </w:t>
      </w:r>
      <w:r w:rsidR="003659BB">
        <w:rPr>
          <w:rFonts w:cs="Times New Roman"/>
          <w:bCs/>
          <w:szCs w:val="24"/>
        </w:rPr>
        <w:t>FS FORM 7600A</w:t>
      </w:r>
      <w:r w:rsidR="00F712A0">
        <w:rPr>
          <w:rFonts w:cs="Times New Roman"/>
          <w:bCs/>
          <w:szCs w:val="24"/>
        </w:rPr>
        <w:t>,</w:t>
      </w:r>
    </w:p>
    <w:p w14:paraId="2DC61987" w14:textId="77777777" w:rsidR="00F712A0" w:rsidRDefault="00981B18" w:rsidP="00F712A0">
      <w:pPr>
        <w:jc w:val="center"/>
        <w:rPr>
          <w:rFonts w:cs="Times New Roman"/>
          <w:bCs/>
          <w:szCs w:val="24"/>
        </w:rPr>
      </w:pPr>
      <w:r>
        <w:rPr>
          <w:rFonts w:cs="Times New Roman"/>
          <w:bCs/>
          <w:szCs w:val="24"/>
        </w:rPr>
        <w:t>BETWEEN</w:t>
      </w:r>
    </w:p>
    <w:p w14:paraId="23CE20F8" w14:textId="77777777" w:rsidR="00F712A0" w:rsidRDefault="00265405" w:rsidP="00F712A0">
      <w:pPr>
        <w:jc w:val="center"/>
        <w:rPr>
          <w:rFonts w:cs="Times New Roman"/>
          <w:bCs/>
          <w:szCs w:val="24"/>
        </w:rPr>
      </w:pPr>
      <w:r>
        <w:rPr>
          <w:rFonts w:cs="Times New Roman"/>
          <w:bCs/>
          <w:szCs w:val="24"/>
        </w:rPr>
        <w:t>THE US</w:t>
      </w:r>
      <w:r w:rsidR="00981B18">
        <w:rPr>
          <w:rFonts w:cs="Times New Roman"/>
          <w:bCs/>
          <w:szCs w:val="24"/>
        </w:rPr>
        <w:t xml:space="preserve"> ARMY CORPS OF ENGINEERS</w:t>
      </w:r>
    </w:p>
    <w:p w14:paraId="35D38FAA" w14:textId="77777777" w:rsidR="00F712A0" w:rsidRDefault="00981B18" w:rsidP="00F712A0">
      <w:pPr>
        <w:jc w:val="center"/>
        <w:rPr>
          <w:rFonts w:cs="Times New Roman"/>
          <w:bCs/>
          <w:szCs w:val="24"/>
        </w:rPr>
      </w:pPr>
      <w:r>
        <w:rPr>
          <w:rFonts w:cs="Times New Roman"/>
          <w:bCs/>
          <w:szCs w:val="24"/>
        </w:rPr>
        <w:t>AND</w:t>
      </w:r>
    </w:p>
    <w:p w14:paraId="103B4C7B" w14:textId="77777777" w:rsidR="00F712A0" w:rsidRDefault="00981B18" w:rsidP="00F712A0">
      <w:pPr>
        <w:jc w:val="center"/>
        <w:rPr>
          <w:rFonts w:cs="Times New Roman"/>
          <w:bCs/>
          <w:szCs w:val="24"/>
        </w:rPr>
      </w:pPr>
      <w:r>
        <w:rPr>
          <w:rFonts w:cs="Times New Roman"/>
          <w:bCs/>
          <w:szCs w:val="24"/>
        </w:rPr>
        <w:t>THE</w:t>
      </w:r>
      <w:r w:rsidR="00F712A0">
        <w:rPr>
          <w:rFonts w:cs="Times New Roman"/>
          <w:bCs/>
          <w:szCs w:val="24"/>
        </w:rPr>
        <w:t xml:space="preserve"> [</w:t>
      </w:r>
      <w:r w:rsidR="0011796F">
        <w:rPr>
          <w:color w:val="0070C0"/>
          <w:spacing w:val="-1"/>
        </w:rPr>
        <w:t>ORDERING ACTIVITY</w:t>
      </w:r>
      <w:r w:rsidR="00F712A0">
        <w:rPr>
          <w:rFonts w:cs="Times New Roman"/>
          <w:bCs/>
          <w:szCs w:val="24"/>
        </w:rPr>
        <w:t>],</w:t>
      </w:r>
    </w:p>
    <w:p w14:paraId="4DF1D310" w14:textId="77777777" w:rsidR="00F712A0" w:rsidRPr="003B4BFC" w:rsidRDefault="00981B18" w:rsidP="00F712A0">
      <w:pPr>
        <w:jc w:val="center"/>
        <w:rPr>
          <w:rFonts w:cs="Times New Roman"/>
          <w:bCs/>
          <w:szCs w:val="24"/>
        </w:rPr>
      </w:pPr>
      <w:r>
        <w:rPr>
          <w:rFonts w:cs="Times New Roman"/>
          <w:bCs/>
          <w:szCs w:val="24"/>
        </w:rPr>
        <w:t>AGREEMENT NUMBER</w:t>
      </w:r>
      <w:r w:rsidR="00F712A0">
        <w:rPr>
          <w:rFonts w:cs="Times New Roman"/>
          <w:bCs/>
          <w:szCs w:val="24"/>
        </w:rPr>
        <w:t xml:space="preserve"> [</w:t>
      </w:r>
      <w:r w:rsidR="0011796F">
        <w:rPr>
          <w:rFonts w:cs="Times New Roman"/>
          <w:b/>
          <w:bCs/>
          <w:color w:val="FF0000"/>
          <w:szCs w:val="24"/>
        </w:rPr>
        <w:t>I</w:t>
      </w:r>
      <w:r w:rsidR="00F712A0" w:rsidRPr="0011796F">
        <w:rPr>
          <w:rFonts w:cs="Times New Roman"/>
          <w:b/>
          <w:bCs/>
          <w:color w:val="FF0000"/>
          <w:szCs w:val="24"/>
        </w:rPr>
        <w:t xml:space="preserve">nsert </w:t>
      </w:r>
      <w:r w:rsidR="0011796F">
        <w:rPr>
          <w:rFonts w:cs="Times New Roman"/>
          <w:b/>
          <w:bCs/>
          <w:color w:val="FF0000"/>
          <w:szCs w:val="24"/>
        </w:rPr>
        <w:t xml:space="preserve">agreement </w:t>
      </w:r>
      <w:r w:rsidR="00F712A0" w:rsidRPr="0011796F">
        <w:rPr>
          <w:rFonts w:cs="Times New Roman"/>
          <w:b/>
          <w:bCs/>
          <w:color w:val="FF0000"/>
          <w:szCs w:val="24"/>
        </w:rPr>
        <w:t xml:space="preserve">number from </w:t>
      </w:r>
      <w:r w:rsidR="004E2E89">
        <w:rPr>
          <w:rFonts w:cs="Times New Roman"/>
          <w:b/>
          <w:bCs/>
          <w:color w:val="FF0000"/>
          <w:szCs w:val="24"/>
        </w:rPr>
        <w:t xml:space="preserve">FS </w:t>
      </w:r>
      <w:r w:rsidR="00F712A0" w:rsidRPr="0011796F">
        <w:rPr>
          <w:rFonts w:cs="Times New Roman"/>
          <w:b/>
          <w:bCs/>
          <w:color w:val="FF0000"/>
          <w:szCs w:val="24"/>
        </w:rPr>
        <w:t xml:space="preserve">Form </w:t>
      </w:r>
      <w:r w:rsidR="004E2E89">
        <w:rPr>
          <w:rFonts w:cs="Times New Roman"/>
          <w:b/>
          <w:bCs/>
          <w:color w:val="FF0000"/>
          <w:szCs w:val="24"/>
        </w:rPr>
        <w:t>7600A</w:t>
      </w:r>
      <w:r w:rsidR="00F712A0">
        <w:rPr>
          <w:rFonts w:cs="Times New Roman"/>
          <w:bCs/>
          <w:szCs w:val="24"/>
        </w:rPr>
        <w:t>].</w:t>
      </w:r>
    </w:p>
    <w:p w14:paraId="513AF87C" w14:textId="77777777" w:rsidR="007B77E3" w:rsidRDefault="007B77E3"/>
    <w:p w14:paraId="5E5B878F" w14:textId="77777777" w:rsidR="00F712A0" w:rsidRDefault="00F712A0"/>
    <w:p w14:paraId="786C62F8" w14:textId="77777777" w:rsidR="00023BAB" w:rsidRDefault="00023BAB" w:rsidP="00023BAB">
      <w:pPr>
        <w:pStyle w:val="BodyText"/>
        <w:ind w:left="0"/>
        <w:rPr>
          <w:spacing w:val="-1"/>
        </w:rPr>
      </w:pPr>
      <w:r>
        <w:rPr>
          <w:spacing w:val="-1"/>
        </w:rPr>
        <w:t>ARTICLE I – AUTHORITY.</w:t>
      </w:r>
    </w:p>
    <w:p w14:paraId="711DC51E" w14:textId="77777777" w:rsidR="00023BAB" w:rsidRDefault="00023BAB" w:rsidP="00023BAB">
      <w:pPr>
        <w:pStyle w:val="BodyText"/>
        <w:ind w:left="0"/>
        <w:rPr>
          <w:spacing w:val="-1"/>
        </w:rPr>
      </w:pPr>
    </w:p>
    <w:p w14:paraId="1E200803" w14:textId="609D3847" w:rsidR="00023BAB" w:rsidRPr="00363E4E" w:rsidRDefault="00023BAB" w:rsidP="00023BAB">
      <w:pPr>
        <w:pStyle w:val="BodyText"/>
        <w:ind w:left="0"/>
        <w:rPr>
          <w:b/>
          <w:spacing w:val="-1"/>
        </w:rPr>
      </w:pPr>
      <w:r>
        <w:rPr>
          <w:spacing w:val="-1"/>
        </w:rPr>
        <w:tab/>
      </w:r>
      <w:r>
        <w:rPr>
          <w:rFonts w:cs="Times New Roman"/>
          <w:spacing w:val="-1"/>
        </w:rPr>
        <w:t xml:space="preserve">This </w:t>
      </w:r>
      <w:r w:rsidR="0059089C">
        <w:rPr>
          <w:rFonts w:cs="Times New Roman"/>
          <w:spacing w:val="-1"/>
        </w:rPr>
        <w:t xml:space="preserve">General Terms and Conditions </w:t>
      </w:r>
      <w:r>
        <w:rPr>
          <w:rFonts w:cs="Times New Roman"/>
          <w:spacing w:val="-1"/>
        </w:rPr>
        <w:t>Agreement (</w:t>
      </w:r>
      <w:r w:rsidR="0059089C">
        <w:rPr>
          <w:rFonts w:cs="Times New Roman"/>
          <w:spacing w:val="-1"/>
        </w:rPr>
        <w:t>GT&amp;C)</w:t>
      </w:r>
      <w:r>
        <w:rPr>
          <w:rFonts w:cs="Times New Roman"/>
          <w:spacing w:val="-1"/>
        </w:rPr>
        <w:t xml:space="preserve"> and any orders executed hereunder are </w:t>
      </w:r>
      <w:r>
        <w:rPr>
          <w:rFonts w:cs="Times New Roman"/>
        </w:rPr>
        <w:t xml:space="preserve">entered into pursuant to the </w:t>
      </w:r>
      <w:r>
        <w:rPr>
          <w:rFonts w:cs="Times New Roman"/>
          <w:spacing w:val="-1"/>
        </w:rPr>
        <w:t>Economy</w:t>
      </w:r>
      <w:r>
        <w:rPr>
          <w:rFonts w:cs="Times New Roman"/>
        </w:rPr>
        <w:t xml:space="preserve"> Act</w:t>
      </w:r>
      <w:r>
        <w:rPr>
          <w:rFonts w:cs="Times New Roman"/>
          <w:spacing w:val="21"/>
        </w:rPr>
        <w:t xml:space="preserve"> </w:t>
      </w:r>
      <w:r>
        <w:rPr>
          <w:rFonts w:cs="Times New Roman"/>
        </w:rPr>
        <w:t>(31 U.S.C. § 1535)</w:t>
      </w:r>
      <w:r w:rsidR="00363E4E">
        <w:rPr>
          <w:rFonts w:cs="Times New Roman"/>
        </w:rPr>
        <w:t xml:space="preserve"> </w:t>
      </w:r>
      <w:r w:rsidR="00363E4E" w:rsidRPr="00363E4E">
        <w:rPr>
          <w:rFonts w:cs="Times New Roman"/>
          <w:b/>
        </w:rPr>
        <w:t>[</w:t>
      </w:r>
      <w:r w:rsidR="00363E4E">
        <w:rPr>
          <w:rFonts w:cs="Times New Roman"/>
          <w:b/>
        </w:rPr>
        <w:t xml:space="preserve">if applicable, </w:t>
      </w:r>
      <w:r w:rsidR="00363E4E" w:rsidRPr="00363E4E">
        <w:rPr>
          <w:rFonts w:cs="Times New Roman"/>
          <w:b/>
        </w:rPr>
        <w:t>add</w:t>
      </w:r>
      <w:r w:rsidR="00CD10A4">
        <w:rPr>
          <w:rFonts w:cs="Times New Roman"/>
          <w:b/>
        </w:rPr>
        <w:t>:</w:t>
      </w:r>
      <w:r w:rsidR="00363E4E" w:rsidRPr="00363E4E">
        <w:rPr>
          <w:rFonts w:cs="Times New Roman"/>
          <w:b/>
        </w:rPr>
        <w:t xml:space="preserve"> “</w:t>
      </w:r>
      <w:r w:rsidR="003D2E29">
        <w:rPr>
          <w:rFonts w:cs="Times New Roman"/>
          <w:b/>
        </w:rPr>
        <w:t>or</w:t>
      </w:r>
      <w:r w:rsidR="003D2E29" w:rsidRPr="00363E4E">
        <w:rPr>
          <w:rFonts w:cs="Times New Roman"/>
          <w:b/>
        </w:rPr>
        <w:t xml:space="preserve"> </w:t>
      </w:r>
      <w:r w:rsidR="00363E4E" w:rsidRPr="00363E4E">
        <w:rPr>
          <w:rFonts w:cs="Times New Roman"/>
          <w:b/>
        </w:rPr>
        <w:t>Project O</w:t>
      </w:r>
      <w:r w:rsidR="00363E4E" w:rsidRPr="00363E4E">
        <w:rPr>
          <w:b/>
        </w:rPr>
        <w:t>rder authority (41 U.S.C. § 6307)</w:t>
      </w:r>
      <w:r w:rsidR="003D2E29">
        <w:rPr>
          <w:b/>
        </w:rPr>
        <w:t xml:space="preserve">, as </w:t>
      </w:r>
      <w:bookmarkStart w:id="0" w:name="_GoBack"/>
      <w:bookmarkEnd w:id="0"/>
      <w:r w:rsidR="003D2E29">
        <w:rPr>
          <w:b/>
        </w:rPr>
        <w:t>applicable</w:t>
      </w:r>
      <w:r w:rsidR="00363E4E" w:rsidRPr="00363E4E">
        <w:rPr>
          <w:b/>
        </w:rPr>
        <w:t>”</w:t>
      </w:r>
      <w:r w:rsidR="00363E4E" w:rsidRPr="00363E4E">
        <w:rPr>
          <w:rFonts w:cs="Times New Roman"/>
          <w:b/>
        </w:rPr>
        <w:t>]</w:t>
      </w:r>
      <w:r w:rsidR="00363E4E">
        <w:rPr>
          <w:rFonts w:cs="Times New Roman"/>
          <w:b/>
        </w:rPr>
        <w:t>.</w:t>
      </w:r>
    </w:p>
    <w:p w14:paraId="4DE01529" w14:textId="77777777" w:rsidR="00023BAB" w:rsidRDefault="00023BAB" w:rsidP="00E24D4E">
      <w:pPr>
        <w:pStyle w:val="BodyText"/>
        <w:ind w:left="0"/>
        <w:rPr>
          <w:spacing w:val="-1"/>
        </w:rPr>
      </w:pPr>
    </w:p>
    <w:p w14:paraId="289896F8" w14:textId="77777777" w:rsidR="00746C6D" w:rsidRPr="00746C6D" w:rsidRDefault="00E24D4E" w:rsidP="00E24D4E">
      <w:pPr>
        <w:pStyle w:val="BodyText"/>
        <w:ind w:left="0"/>
      </w:pPr>
      <w:r>
        <w:rPr>
          <w:spacing w:val="-1"/>
        </w:rPr>
        <w:t>ARTICLE I</w:t>
      </w:r>
      <w:r w:rsidR="00023BAB">
        <w:rPr>
          <w:spacing w:val="-1"/>
        </w:rPr>
        <w:t>I</w:t>
      </w:r>
      <w:r>
        <w:rPr>
          <w:spacing w:val="-1"/>
        </w:rPr>
        <w:t xml:space="preserve"> – </w:t>
      </w:r>
      <w:r w:rsidR="00F712A0">
        <w:rPr>
          <w:spacing w:val="-1"/>
        </w:rPr>
        <w:t>SCOPE</w:t>
      </w:r>
      <w:r w:rsidR="00746C6D">
        <w:rPr>
          <w:spacing w:val="-1"/>
        </w:rPr>
        <w:t>.</w:t>
      </w:r>
    </w:p>
    <w:p w14:paraId="00E4701B" w14:textId="77777777" w:rsidR="00746C6D" w:rsidRPr="00746C6D" w:rsidRDefault="00746C6D" w:rsidP="00746C6D">
      <w:pPr>
        <w:pStyle w:val="BodyText"/>
        <w:ind w:left="360"/>
      </w:pPr>
    </w:p>
    <w:p w14:paraId="56AD5E46" w14:textId="6D116F98" w:rsidR="00746C6D" w:rsidRDefault="00125CD7" w:rsidP="00E24D4E">
      <w:pPr>
        <w:pStyle w:val="BodyText"/>
        <w:ind w:left="0" w:firstLine="720"/>
      </w:pPr>
      <w:r>
        <w:t>Services and any goods related thereto</w:t>
      </w:r>
      <w:r w:rsidRPr="00746C6D">
        <w:rPr>
          <w:spacing w:val="-1"/>
        </w:rPr>
        <w:t xml:space="preserve"> </w:t>
      </w:r>
      <w:r w:rsidR="00DF1FA4">
        <w:t>that</w:t>
      </w:r>
      <w:r w:rsidR="00F712A0">
        <w:t xml:space="preserve"> </w:t>
      </w:r>
      <w:r>
        <w:t xml:space="preserve">the </w:t>
      </w:r>
      <w:r w:rsidR="00CA57E1">
        <w:t>U.S. Army Corps of Engineers (</w:t>
      </w:r>
      <w:r w:rsidR="00F712A0">
        <w:t>USACE</w:t>
      </w:r>
      <w:r w:rsidR="00CA57E1">
        <w:t>)</w:t>
      </w:r>
      <w:r w:rsidR="00F712A0">
        <w:t xml:space="preserve"> </w:t>
      </w:r>
      <w:r w:rsidR="00F712A0" w:rsidRPr="00746C6D">
        <w:rPr>
          <w:spacing w:val="-1"/>
        </w:rPr>
        <w:t>may</w:t>
      </w:r>
      <w:r w:rsidR="00F712A0">
        <w:t xml:space="preserve"> provide under this </w:t>
      </w:r>
      <w:r w:rsidR="00CD247E">
        <w:t>GT&amp;C</w:t>
      </w:r>
      <w:r w:rsidR="00F405A2">
        <w:t xml:space="preserve"> </w:t>
      </w:r>
      <w:r w:rsidR="00F712A0">
        <w:t xml:space="preserve">are limited to those described in block </w:t>
      </w:r>
      <w:r w:rsidR="003659BB">
        <w:t>11</w:t>
      </w:r>
      <w:r w:rsidR="00F712A0">
        <w:t xml:space="preserve"> </w:t>
      </w:r>
      <w:r w:rsidR="00F405A2">
        <w:t xml:space="preserve">and </w:t>
      </w:r>
      <w:r w:rsidR="00DF1FA4">
        <w:t xml:space="preserve">within </w:t>
      </w:r>
      <w:r w:rsidR="00F405A2">
        <w:t xml:space="preserve">amounts specified in block </w:t>
      </w:r>
      <w:r w:rsidR="003659BB">
        <w:t>9</w:t>
      </w:r>
      <w:r w:rsidR="00F405A2">
        <w:t xml:space="preserve">.  The provision of </w:t>
      </w:r>
      <w:r>
        <w:t>services and any goods related thereto</w:t>
      </w:r>
      <w:r w:rsidDel="00125CD7">
        <w:t xml:space="preserve"> </w:t>
      </w:r>
      <w:r w:rsidR="00F405A2">
        <w:t xml:space="preserve">beyond such description or amounts </w:t>
      </w:r>
      <w:r w:rsidR="00CA57E1">
        <w:t xml:space="preserve">shall </w:t>
      </w:r>
      <w:r w:rsidR="00F405A2">
        <w:t xml:space="preserve">require the modification of this </w:t>
      </w:r>
      <w:r w:rsidR="00CD247E">
        <w:t>GT&amp;C</w:t>
      </w:r>
      <w:r w:rsidR="00F405A2">
        <w:t xml:space="preserve"> or execution of a new </w:t>
      </w:r>
      <w:r w:rsidR="00CD247E">
        <w:t>GT&amp;C</w:t>
      </w:r>
      <w:r w:rsidR="00F405A2">
        <w:t xml:space="preserve"> by</w:t>
      </w:r>
      <w:r w:rsidR="00DF1FA4">
        <w:t xml:space="preserve"> appropriate officials of each P</w:t>
      </w:r>
      <w:r w:rsidR="00F405A2">
        <w:t>arty.</w:t>
      </w:r>
    </w:p>
    <w:p w14:paraId="5406928C" w14:textId="77777777" w:rsidR="00746C6D" w:rsidRDefault="00746C6D" w:rsidP="00746C6D">
      <w:pPr>
        <w:pStyle w:val="BodyText"/>
        <w:ind w:left="810" w:hanging="360"/>
      </w:pPr>
    </w:p>
    <w:p w14:paraId="1B30F87A" w14:textId="19942F9F" w:rsidR="00F712A0" w:rsidRPr="00746C6D" w:rsidRDefault="00F712A0" w:rsidP="00E24D4E">
      <w:pPr>
        <w:pStyle w:val="BodyText"/>
        <w:ind w:left="0" w:firstLine="720"/>
      </w:pPr>
      <w:r w:rsidRPr="00746C6D">
        <w:rPr>
          <w:spacing w:val="-1"/>
        </w:rPr>
        <w:t>Nothing</w:t>
      </w:r>
      <w:r>
        <w:t xml:space="preserve"> in this </w:t>
      </w:r>
      <w:r w:rsidR="00CD247E">
        <w:t>GT&amp;C</w:t>
      </w:r>
      <w:r>
        <w:t xml:space="preserve"> shall be</w:t>
      </w:r>
      <w:r w:rsidRPr="00746C6D">
        <w:rPr>
          <w:spacing w:val="-1"/>
        </w:rPr>
        <w:t xml:space="preserve"> construed to require the [</w:t>
      </w:r>
      <w:r w:rsidRPr="00746C6D">
        <w:rPr>
          <w:color w:val="0070C0"/>
          <w:spacing w:val="-1"/>
        </w:rPr>
        <w:t>ORDERING ACTIVITY</w:t>
      </w:r>
      <w:r w:rsidRPr="00746C6D">
        <w:rPr>
          <w:spacing w:val="-1"/>
        </w:rPr>
        <w:t xml:space="preserve">] </w:t>
      </w:r>
      <w:r>
        <w:t>to</w:t>
      </w:r>
      <w:r w:rsidRPr="00746C6D">
        <w:rPr>
          <w:spacing w:val="1"/>
        </w:rPr>
        <w:t xml:space="preserve"> </w:t>
      </w:r>
      <w:r w:rsidRPr="00746C6D">
        <w:rPr>
          <w:spacing w:val="-1"/>
        </w:rPr>
        <w:t>use</w:t>
      </w:r>
      <w:r w:rsidRPr="00746C6D">
        <w:rPr>
          <w:spacing w:val="26"/>
        </w:rPr>
        <w:t xml:space="preserve"> </w:t>
      </w:r>
      <w:r>
        <w:t xml:space="preserve">USACE or to require </w:t>
      </w:r>
      <w:r w:rsidRPr="00746C6D">
        <w:rPr>
          <w:spacing w:val="-1"/>
        </w:rPr>
        <w:t>USACE to provide any services to the [</w:t>
      </w:r>
      <w:r w:rsidRPr="00746C6D">
        <w:rPr>
          <w:color w:val="0070C0"/>
          <w:spacing w:val="-1"/>
        </w:rPr>
        <w:t>ORDERING</w:t>
      </w:r>
      <w:r w:rsidRPr="00746C6D">
        <w:rPr>
          <w:color w:val="0070C0"/>
          <w:spacing w:val="24"/>
        </w:rPr>
        <w:t xml:space="preserve"> </w:t>
      </w:r>
      <w:r w:rsidRPr="00746C6D">
        <w:rPr>
          <w:color w:val="0070C0"/>
          <w:spacing w:val="-1"/>
        </w:rPr>
        <w:t>ACTIVITY</w:t>
      </w:r>
      <w:r w:rsidRPr="00746C6D">
        <w:rPr>
          <w:spacing w:val="-1"/>
        </w:rPr>
        <w:t>],</w:t>
      </w:r>
      <w:r>
        <w:t xml:space="preserve"> except as </w:t>
      </w:r>
      <w:r w:rsidRPr="00746C6D">
        <w:rPr>
          <w:spacing w:val="-1"/>
        </w:rPr>
        <w:t>may</w:t>
      </w:r>
      <w:r>
        <w:t xml:space="preserve"> be set forth in</w:t>
      </w:r>
      <w:r w:rsidRPr="00746C6D">
        <w:rPr>
          <w:spacing w:val="-1"/>
        </w:rPr>
        <w:t xml:space="preserve"> </w:t>
      </w:r>
      <w:r w:rsidR="00746C6D" w:rsidRPr="00746C6D">
        <w:rPr>
          <w:spacing w:val="-1"/>
        </w:rPr>
        <w:t xml:space="preserve">orders executed pursuant to </w:t>
      </w:r>
      <w:r w:rsidR="00E778E1">
        <w:rPr>
          <w:spacing w:val="-1"/>
        </w:rPr>
        <w:t>Article</w:t>
      </w:r>
      <w:r w:rsidR="00746C6D" w:rsidRPr="00746C6D">
        <w:rPr>
          <w:spacing w:val="-1"/>
        </w:rPr>
        <w:t xml:space="preserve"> I</w:t>
      </w:r>
      <w:r w:rsidR="00023BAB">
        <w:rPr>
          <w:spacing w:val="-1"/>
        </w:rPr>
        <w:t>V</w:t>
      </w:r>
      <w:r w:rsidR="00746C6D" w:rsidRPr="00746C6D">
        <w:rPr>
          <w:spacing w:val="-1"/>
        </w:rPr>
        <w:t xml:space="preserve"> of this </w:t>
      </w:r>
      <w:r w:rsidR="00DF1FA4">
        <w:rPr>
          <w:spacing w:val="-1"/>
        </w:rPr>
        <w:t>A</w:t>
      </w:r>
      <w:r w:rsidR="00746C6D" w:rsidRPr="00746C6D">
        <w:rPr>
          <w:spacing w:val="-1"/>
        </w:rPr>
        <w:t>ppendix.</w:t>
      </w:r>
    </w:p>
    <w:p w14:paraId="40B91E36" w14:textId="77777777" w:rsidR="00F712A0" w:rsidRDefault="00F712A0" w:rsidP="00F712A0">
      <w:pPr>
        <w:rPr>
          <w:rFonts w:eastAsia="Times New Roman" w:cs="Times New Roman"/>
          <w:szCs w:val="24"/>
        </w:rPr>
      </w:pPr>
    </w:p>
    <w:p w14:paraId="18C8D8CF" w14:textId="1089C4F2" w:rsidR="00746C6D" w:rsidRDefault="00E24D4E" w:rsidP="00E24D4E">
      <w:pPr>
        <w:pStyle w:val="BodyText"/>
        <w:ind w:left="0"/>
      </w:pPr>
      <w:r>
        <w:rPr>
          <w:spacing w:val="-1"/>
        </w:rPr>
        <w:t>ARTICLE I</w:t>
      </w:r>
      <w:r w:rsidR="00023BAB">
        <w:rPr>
          <w:spacing w:val="-1"/>
        </w:rPr>
        <w:t>I</w:t>
      </w:r>
      <w:r>
        <w:rPr>
          <w:spacing w:val="-1"/>
        </w:rPr>
        <w:t xml:space="preserve">I – </w:t>
      </w:r>
      <w:r w:rsidR="00F712A0">
        <w:rPr>
          <w:spacing w:val="-1"/>
        </w:rPr>
        <w:t>INT</w:t>
      </w:r>
      <w:r w:rsidR="00925249">
        <w:rPr>
          <w:spacing w:val="-1"/>
        </w:rPr>
        <w:t>ER</w:t>
      </w:r>
      <w:r w:rsidR="00F712A0">
        <w:rPr>
          <w:spacing w:val="-1"/>
        </w:rPr>
        <w:t>AGENCY</w:t>
      </w:r>
      <w:r w:rsidR="00F712A0">
        <w:t xml:space="preserve"> COMMUNICATIONS</w:t>
      </w:r>
      <w:r w:rsidR="00746C6D">
        <w:t xml:space="preserve">.  </w:t>
      </w:r>
    </w:p>
    <w:p w14:paraId="6C3232D8" w14:textId="77777777" w:rsidR="00746C6D" w:rsidRDefault="00746C6D" w:rsidP="00746C6D">
      <w:pPr>
        <w:pStyle w:val="BodyText"/>
        <w:ind w:left="450"/>
      </w:pPr>
    </w:p>
    <w:p w14:paraId="5CD58AC5" w14:textId="729BAEDF" w:rsidR="00901DCD" w:rsidRDefault="00F712A0" w:rsidP="00E24D4E">
      <w:pPr>
        <w:pStyle w:val="BodyText"/>
        <w:ind w:left="0" w:firstLine="720"/>
      </w:pPr>
      <w:r w:rsidRPr="00746C6D">
        <w:rPr>
          <w:spacing w:val="-1"/>
        </w:rPr>
        <w:t>To</w:t>
      </w:r>
      <w:r>
        <w:t xml:space="preserve"> provide for consistent and </w:t>
      </w:r>
      <w:r w:rsidRPr="00746C6D">
        <w:rPr>
          <w:spacing w:val="-1"/>
        </w:rPr>
        <w:t xml:space="preserve">effective communication between </w:t>
      </w:r>
      <w:r>
        <w:t>USACE and the</w:t>
      </w:r>
      <w:r w:rsidRPr="00746C6D">
        <w:rPr>
          <w:spacing w:val="26"/>
        </w:rPr>
        <w:t xml:space="preserve"> </w:t>
      </w:r>
      <w:r w:rsidRPr="00746C6D">
        <w:rPr>
          <w:spacing w:val="-1"/>
        </w:rPr>
        <w:t>[</w:t>
      </w:r>
      <w:r w:rsidRPr="00746C6D">
        <w:rPr>
          <w:color w:val="0070C0"/>
          <w:spacing w:val="-1"/>
        </w:rPr>
        <w:t>ORDERING ACTIVITY</w:t>
      </w:r>
      <w:r w:rsidRPr="00746C6D">
        <w:rPr>
          <w:spacing w:val="-1"/>
        </w:rPr>
        <w:t>],</w:t>
      </w:r>
      <w:r>
        <w:t xml:space="preserve"> each Party shall appoint a </w:t>
      </w:r>
      <w:r w:rsidRPr="00746C6D">
        <w:rPr>
          <w:spacing w:val="-1"/>
        </w:rPr>
        <w:t>Principal</w:t>
      </w:r>
      <w:r w:rsidRPr="002E2999">
        <w:t xml:space="preserve"> </w:t>
      </w:r>
      <w:r w:rsidRPr="00746C6D">
        <w:rPr>
          <w:spacing w:val="-1"/>
        </w:rPr>
        <w:t>Representative</w:t>
      </w:r>
      <w:r w:rsidRPr="00746C6D">
        <w:rPr>
          <w:spacing w:val="-2"/>
        </w:rPr>
        <w:t xml:space="preserve"> </w:t>
      </w:r>
      <w:r>
        <w:t xml:space="preserve">to </w:t>
      </w:r>
      <w:r w:rsidRPr="00746C6D">
        <w:rPr>
          <w:spacing w:val="-1"/>
        </w:rPr>
        <w:t xml:space="preserve">serve </w:t>
      </w:r>
      <w:r>
        <w:t>as its</w:t>
      </w:r>
      <w:r w:rsidRPr="00746C6D">
        <w:rPr>
          <w:spacing w:val="57"/>
        </w:rPr>
        <w:t xml:space="preserve"> </w:t>
      </w:r>
      <w:r>
        <w:t xml:space="preserve">central point of contact on </w:t>
      </w:r>
      <w:r w:rsidRPr="00746C6D">
        <w:rPr>
          <w:spacing w:val="-1"/>
        </w:rPr>
        <w:t xml:space="preserve">matters relating to this </w:t>
      </w:r>
      <w:r w:rsidR="00CD247E">
        <w:rPr>
          <w:spacing w:val="-1"/>
        </w:rPr>
        <w:t>GT&amp;C</w:t>
      </w:r>
      <w:r w:rsidRPr="00746C6D">
        <w:rPr>
          <w:spacing w:val="-1"/>
        </w:rPr>
        <w:t>.</w:t>
      </w:r>
      <w:r w:rsidRPr="00746C6D">
        <w:rPr>
          <w:spacing w:val="59"/>
        </w:rPr>
        <w:t xml:space="preserve"> </w:t>
      </w:r>
      <w:r w:rsidRPr="00746C6D">
        <w:rPr>
          <w:spacing w:val="-1"/>
        </w:rPr>
        <w:t>Additional</w:t>
      </w:r>
      <w:r>
        <w:t xml:space="preserve"> representatives </w:t>
      </w:r>
      <w:r w:rsidRPr="00746C6D">
        <w:rPr>
          <w:spacing w:val="-1"/>
        </w:rPr>
        <w:t>may</w:t>
      </w:r>
      <w:r>
        <w:t xml:space="preserve"> also be</w:t>
      </w:r>
      <w:r w:rsidRPr="00746C6D">
        <w:rPr>
          <w:spacing w:val="37"/>
        </w:rPr>
        <w:t xml:space="preserve"> </w:t>
      </w:r>
      <w:r>
        <w:t xml:space="preserve">appointed to serve as points of contact on </w:t>
      </w:r>
      <w:r w:rsidR="00746C6D">
        <w:t>individual orders</w:t>
      </w:r>
      <w:r>
        <w:t>.  The Principal Representatives are as follows:</w:t>
      </w:r>
    </w:p>
    <w:p w14:paraId="07397C9D" w14:textId="77777777" w:rsidR="00901DCD" w:rsidRDefault="00901DCD" w:rsidP="00901DCD">
      <w:pPr>
        <w:pStyle w:val="BodyText"/>
        <w:ind w:left="810"/>
      </w:pPr>
    </w:p>
    <w:p w14:paraId="436E4CBB" w14:textId="77777777" w:rsidR="00F712A0" w:rsidRDefault="00F712A0" w:rsidP="002C3EE8">
      <w:pPr>
        <w:pStyle w:val="BodyText"/>
        <w:numPr>
          <w:ilvl w:val="2"/>
          <w:numId w:val="8"/>
        </w:numPr>
        <w:ind w:left="1170"/>
      </w:pPr>
      <w:r>
        <w:t>[</w:t>
      </w:r>
      <w:r w:rsidRPr="00901DCD">
        <w:rPr>
          <w:b/>
          <w:color w:val="FF0000"/>
        </w:rPr>
        <w:t>Insert the name, position, address, phone, e-mail, of each Principal Representative from each organization</w:t>
      </w:r>
      <w:r>
        <w:t>]</w:t>
      </w:r>
    </w:p>
    <w:p w14:paraId="79827686" w14:textId="77777777" w:rsidR="00CA57E1" w:rsidRDefault="00CA57E1" w:rsidP="00CA57E1">
      <w:pPr>
        <w:pStyle w:val="BodyText"/>
        <w:ind w:left="990"/>
      </w:pPr>
    </w:p>
    <w:p w14:paraId="1D09F5A8" w14:textId="77777777" w:rsidR="00FA2703" w:rsidRDefault="00FA2703" w:rsidP="002C3EE8">
      <w:pPr>
        <w:pStyle w:val="BodyText"/>
        <w:numPr>
          <w:ilvl w:val="2"/>
          <w:numId w:val="8"/>
        </w:numPr>
        <w:ind w:left="1170"/>
      </w:pPr>
    </w:p>
    <w:p w14:paraId="2221F4FE" w14:textId="77777777" w:rsidR="00F712A0" w:rsidRDefault="00F712A0" w:rsidP="00F712A0">
      <w:pPr>
        <w:rPr>
          <w:rFonts w:eastAsia="Times New Roman" w:cs="Times New Roman"/>
          <w:szCs w:val="24"/>
        </w:rPr>
      </w:pPr>
    </w:p>
    <w:p w14:paraId="0BC06847" w14:textId="77777777" w:rsidR="009E03B5" w:rsidRPr="009E03B5" w:rsidRDefault="00E24D4E" w:rsidP="00E24D4E">
      <w:pPr>
        <w:pStyle w:val="BodyText"/>
        <w:ind w:left="0"/>
      </w:pPr>
      <w:r>
        <w:rPr>
          <w:spacing w:val="-1"/>
        </w:rPr>
        <w:t>ARTICLE I</w:t>
      </w:r>
      <w:r w:rsidR="00023BAB">
        <w:rPr>
          <w:spacing w:val="-1"/>
        </w:rPr>
        <w:t>V</w:t>
      </w:r>
      <w:r>
        <w:rPr>
          <w:spacing w:val="-1"/>
        </w:rPr>
        <w:t xml:space="preserve"> – </w:t>
      </w:r>
      <w:r w:rsidR="00746C6D">
        <w:rPr>
          <w:spacing w:val="-1"/>
        </w:rPr>
        <w:t>ORDERS.</w:t>
      </w:r>
    </w:p>
    <w:p w14:paraId="6F6D2184" w14:textId="77777777" w:rsidR="009E03B5" w:rsidRDefault="009E03B5" w:rsidP="009E03B5">
      <w:pPr>
        <w:pStyle w:val="BodyText"/>
        <w:ind w:left="450"/>
      </w:pPr>
    </w:p>
    <w:p w14:paraId="48ABA7DC" w14:textId="277040A0" w:rsidR="009E03B5" w:rsidRDefault="000F4488" w:rsidP="00E24D4E">
      <w:pPr>
        <w:pStyle w:val="BodyText"/>
        <w:ind w:left="0" w:firstLine="720"/>
      </w:pPr>
      <w:r w:rsidRPr="00616D43">
        <w:rPr>
          <w:snapToGrid w:val="0"/>
        </w:rPr>
        <w:t xml:space="preserve">In response to requests from the [ORDERING ACTIVITY] for </w:t>
      </w:r>
      <w:r w:rsidR="009E0209">
        <w:rPr>
          <w:snapToGrid w:val="0"/>
        </w:rPr>
        <w:t xml:space="preserve">USACE assistance under this </w:t>
      </w:r>
      <w:r w:rsidRPr="00616D43">
        <w:rPr>
          <w:snapToGrid w:val="0"/>
        </w:rPr>
        <w:t xml:space="preserve">GT&amp;C, USACE and the [ORDERING ACTIVITY] shall conclude mutually agreed upon </w:t>
      </w:r>
      <w:r w:rsidRPr="00616D43">
        <w:rPr>
          <w:snapToGrid w:val="0"/>
        </w:rPr>
        <w:lastRenderedPageBreak/>
        <w:t xml:space="preserve">written orders.  Services and any goods related thereto shall be provided under this </w:t>
      </w:r>
      <w:r w:rsidR="002858F0">
        <w:rPr>
          <w:snapToGrid w:val="0"/>
        </w:rPr>
        <w:t>GT&amp;C</w:t>
      </w:r>
      <w:r w:rsidRPr="00616D43">
        <w:rPr>
          <w:snapToGrid w:val="0"/>
        </w:rPr>
        <w:t xml:space="preserve"> only after an appropriate order has been signed by an authorized representative of each Party.  Orders will be executed on FS Form 7600B</w:t>
      </w:r>
      <w:r>
        <w:rPr>
          <w:snapToGrid w:val="0"/>
        </w:rPr>
        <w:t xml:space="preserve"> when </w:t>
      </w:r>
      <w:r w:rsidRPr="00616D43">
        <w:rPr>
          <w:snapToGrid w:val="0"/>
        </w:rPr>
        <w:t>G-Invoicing</w:t>
      </w:r>
      <w:r>
        <w:rPr>
          <w:snapToGrid w:val="0"/>
        </w:rPr>
        <w:t xml:space="preserve"> has the functionality and </w:t>
      </w:r>
      <w:r w:rsidRPr="00616D43">
        <w:rPr>
          <w:snapToGrid w:val="0"/>
        </w:rPr>
        <w:t xml:space="preserve">when both parties have </w:t>
      </w:r>
      <w:r>
        <w:rPr>
          <w:snapToGrid w:val="0"/>
        </w:rPr>
        <w:t>G-Invoicing access</w:t>
      </w:r>
      <w:r w:rsidRPr="00616D43">
        <w:rPr>
          <w:snapToGrid w:val="0"/>
        </w:rPr>
        <w:t xml:space="preserve"> </w:t>
      </w:r>
      <w:r w:rsidRPr="00893D3B">
        <w:rPr>
          <w:b/>
          <w:bCs/>
          <w:snapToGrid w:val="0"/>
        </w:rPr>
        <w:t>(NOTE: Prior to G-Invoicing having 7600B functionality, USACE preference is to use the hardcopy version of the 7600B if the other DoD party agrees)</w:t>
      </w:r>
      <w:r w:rsidRPr="00616D43">
        <w:rPr>
          <w:snapToGrid w:val="0"/>
        </w:rPr>
        <w:t>, or via a DD Form 448, Military Interdepartmental Purchase Request (MIPR) when either party does not.</w:t>
      </w:r>
      <w:r w:rsidRPr="00616D43">
        <w:rPr>
          <w:b/>
          <w:snapToGrid w:val="0"/>
        </w:rPr>
        <w:t xml:space="preserve"> </w:t>
      </w:r>
      <w:r w:rsidRPr="008D676C">
        <w:rPr>
          <w:snapToGrid w:val="0"/>
        </w:rPr>
        <w:t>Whe</w:t>
      </w:r>
      <w:r w:rsidR="008D676C">
        <w:rPr>
          <w:snapToGrid w:val="0"/>
        </w:rPr>
        <w:t xml:space="preserve">n the Parties execute </w:t>
      </w:r>
      <w:r w:rsidRPr="008D676C">
        <w:rPr>
          <w:snapToGrid w:val="0"/>
        </w:rPr>
        <w:t>an order using</w:t>
      </w:r>
      <w:r w:rsidR="008D676C">
        <w:rPr>
          <w:snapToGrid w:val="0"/>
        </w:rPr>
        <w:t xml:space="preserve"> only</w:t>
      </w:r>
      <w:r w:rsidRPr="008D676C">
        <w:rPr>
          <w:snapToGrid w:val="0"/>
        </w:rPr>
        <w:t xml:space="preserve"> a MIPR, a specific Statement of Work must be incorporated or attached</w:t>
      </w:r>
      <w:r w:rsidR="008D676C">
        <w:rPr>
          <w:snapToGrid w:val="0"/>
        </w:rPr>
        <w:t xml:space="preserve"> and the MIPR must otherwise include the same information required on a FS Form 7600B</w:t>
      </w:r>
      <w:r w:rsidRPr="008D676C">
        <w:rPr>
          <w:snapToGrid w:val="0"/>
        </w:rPr>
        <w:t>.</w:t>
      </w:r>
      <w:r>
        <w:rPr>
          <w:b/>
          <w:snapToGrid w:val="0"/>
        </w:rPr>
        <w:t xml:space="preserve">  </w:t>
      </w:r>
      <w:r w:rsidR="00294805" w:rsidRPr="00AC0EB2">
        <w:t xml:space="preserve">Once fully implemented, orders will be developed using the </w:t>
      </w:r>
      <w:r w:rsidR="00294805">
        <w:t xml:space="preserve">FS Form </w:t>
      </w:r>
      <w:r w:rsidR="00294805" w:rsidRPr="00AC0EB2">
        <w:t>7600B format in G-Invoicing.</w:t>
      </w:r>
      <w:r w:rsidR="00BB69B8" w:rsidRPr="00BB69B8">
        <w:rPr>
          <w:spacing w:val="58"/>
        </w:rPr>
        <w:t xml:space="preserve"> </w:t>
      </w:r>
    </w:p>
    <w:p w14:paraId="7C5373C4" w14:textId="77777777" w:rsidR="009E03B5" w:rsidRDefault="009E03B5" w:rsidP="009E03B5">
      <w:pPr>
        <w:pStyle w:val="BodyText"/>
        <w:ind w:left="900"/>
      </w:pPr>
    </w:p>
    <w:p w14:paraId="49114327" w14:textId="3202F191" w:rsidR="00363E4E" w:rsidRDefault="00CD10A4" w:rsidP="00363E4E">
      <w:pPr>
        <w:pStyle w:val="BodyText"/>
        <w:widowControl/>
        <w:ind w:left="0" w:firstLine="720"/>
        <w:rPr>
          <w:spacing w:val="-1"/>
        </w:rPr>
      </w:pPr>
      <w:r w:rsidRPr="00363E4E">
        <w:rPr>
          <w:rFonts w:eastAsiaTheme="minorHAnsi" w:cs="Times New Roman"/>
          <w:b/>
        </w:rPr>
        <w:t>[Add the following if the agreement is to include Project Orders</w:t>
      </w:r>
      <w:r>
        <w:rPr>
          <w:rFonts w:eastAsiaTheme="minorHAnsi" w:cs="Times New Roman"/>
          <w:b/>
        </w:rPr>
        <w:t>:</w:t>
      </w:r>
      <w:r w:rsidRPr="00363E4E">
        <w:rPr>
          <w:rFonts w:eastAsiaTheme="minorHAnsi" w:cs="Times New Roman"/>
          <w:b/>
        </w:rPr>
        <w:t xml:space="preserve"> </w:t>
      </w:r>
      <w:r>
        <w:rPr>
          <w:rFonts w:eastAsiaTheme="minorHAnsi" w:cs="Times New Roman"/>
          <w:b/>
        </w:rPr>
        <w:t>“</w:t>
      </w:r>
      <w:r w:rsidR="00363E4E" w:rsidRPr="00CD10A4">
        <w:rPr>
          <w:b/>
        </w:rPr>
        <w:t>Regardless of the format utilized, each order must clearly specify the applicable reimbursable authority relied upon (i.e., the Economy Act (31 U.S.C. § 1535) or Project Order authority (41 U.S.C. § 6307)) and the Parties must ensure that the order complies with all requirements of such applicable authority</w:t>
      </w:r>
      <w:r w:rsidRPr="00CD10A4">
        <w:rPr>
          <w:b/>
        </w:rPr>
        <w:t>.”]</w:t>
      </w:r>
    </w:p>
    <w:p w14:paraId="03BEC827" w14:textId="77777777" w:rsidR="00363E4E" w:rsidRDefault="00363E4E" w:rsidP="002F5500">
      <w:pPr>
        <w:pStyle w:val="BodyText"/>
        <w:widowControl/>
        <w:ind w:left="0" w:firstLine="720"/>
        <w:rPr>
          <w:spacing w:val="-1"/>
        </w:rPr>
      </w:pPr>
    </w:p>
    <w:p w14:paraId="288D2608" w14:textId="01448A93" w:rsidR="002F5500" w:rsidRPr="002F5500" w:rsidRDefault="002F5500" w:rsidP="002F5500">
      <w:pPr>
        <w:pStyle w:val="BodyText"/>
        <w:widowControl/>
        <w:ind w:left="0" w:firstLine="720"/>
      </w:pPr>
      <w:r w:rsidRPr="002F5500">
        <w:rPr>
          <w:spacing w:val="-1"/>
        </w:rPr>
        <w:t xml:space="preserve">By executing </w:t>
      </w:r>
      <w:r w:rsidRPr="002F5500">
        <w:t>an</w:t>
      </w:r>
      <w:r w:rsidRPr="002F5500">
        <w:rPr>
          <w:spacing w:val="-1"/>
        </w:rPr>
        <w:t xml:space="preserve"> </w:t>
      </w:r>
      <w:r w:rsidR="00363E4E">
        <w:rPr>
          <w:spacing w:val="-1"/>
        </w:rPr>
        <w:t xml:space="preserve">Economy Act </w:t>
      </w:r>
      <w:r w:rsidRPr="002F5500">
        <w:rPr>
          <w:spacing w:val="-1"/>
        </w:rPr>
        <w:t>order</w:t>
      </w:r>
      <w:r w:rsidRPr="002F5500">
        <w:rPr>
          <w:spacing w:val="46"/>
        </w:rPr>
        <w:t xml:space="preserve"> </w:t>
      </w:r>
      <w:r w:rsidRPr="002F5500">
        <w:rPr>
          <w:spacing w:val="-1"/>
        </w:rPr>
        <w:t>both Parties certify that the following</w:t>
      </w:r>
      <w:r w:rsidRPr="002F5500">
        <w:t xml:space="preserve"> </w:t>
      </w:r>
      <w:r w:rsidRPr="002F5500">
        <w:rPr>
          <w:spacing w:val="-1"/>
        </w:rPr>
        <w:t>requirements</w:t>
      </w:r>
      <w:r w:rsidRPr="002F5500">
        <w:t xml:space="preserve"> have been </w:t>
      </w:r>
      <w:r w:rsidRPr="002F5500">
        <w:rPr>
          <w:spacing w:val="-1"/>
        </w:rPr>
        <w:t>met:</w:t>
      </w:r>
    </w:p>
    <w:p w14:paraId="49F8D640" w14:textId="77777777" w:rsidR="002F5500" w:rsidRPr="002F5500" w:rsidRDefault="002F5500" w:rsidP="002F5500">
      <w:pPr>
        <w:ind w:right="-160"/>
        <w:rPr>
          <w:rFonts w:eastAsia="Times New Roman" w:cs="Times New Roman"/>
          <w:szCs w:val="24"/>
        </w:rPr>
      </w:pPr>
    </w:p>
    <w:p w14:paraId="6A402AD1" w14:textId="1F9286AE" w:rsidR="002F5500" w:rsidRPr="002F5500" w:rsidRDefault="00DD35AB" w:rsidP="002F5500">
      <w:pPr>
        <w:pStyle w:val="BodyText"/>
        <w:numPr>
          <w:ilvl w:val="0"/>
          <w:numId w:val="11"/>
        </w:numPr>
        <w:tabs>
          <w:tab w:val="left" w:pos="361"/>
          <w:tab w:val="left" w:pos="1170"/>
        </w:tabs>
        <w:ind w:left="0" w:firstLine="990"/>
      </w:pPr>
      <w:r>
        <w:t>T</w:t>
      </w:r>
      <w:r w:rsidR="002F5500">
        <w:t xml:space="preserve">he </w:t>
      </w:r>
      <w:r w:rsidR="002F5500">
        <w:rPr>
          <w:spacing w:val="-1"/>
        </w:rPr>
        <w:t>[</w:t>
      </w:r>
      <w:r w:rsidR="002F5500">
        <w:rPr>
          <w:color w:val="0070C0"/>
          <w:spacing w:val="-1"/>
        </w:rPr>
        <w:t>ORDERING ACTIVITY</w:t>
      </w:r>
      <w:r w:rsidR="002F5500">
        <w:rPr>
          <w:spacing w:val="-1"/>
        </w:rPr>
        <w:t xml:space="preserve">] </w:t>
      </w:r>
      <w:r w:rsidR="002F5500" w:rsidRPr="002F5500">
        <w:t xml:space="preserve">has </w:t>
      </w:r>
      <w:r w:rsidR="002F5500" w:rsidRPr="002F5500">
        <w:rPr>
          <w:spacing w:val="-1"/>
        </w:rPr>
        <w:t>determined</w:t>
      </w:r>
      <w:r w:rsidR="002F5500" w:rsidRPr="002F5500">
        <w:t xml:space="preserve"> that funds are available;</w:t>
      </w:r>
    </w:p>
    <w:p w14:paraId="3AB77E66" w14:textId="77777777" w:rsidR="002F5500" w:rsidRPr="002F5500" w:rsidRDefault="002F5500" w:rsidP="002F5500">
      <w:pPr>
        <w:pStyle w:val="BodyText"/>
        <w:tabs>
          <w:tab w:val="left" w:pos="361"/>
          <w:tab w:val="left" w:pos="1170"/>
        </w:tabs>
        <w:ind w:left="0" w:firstLine="990"/>
      </w:pPr>
    </w:p>
    <w:p w14:paraId="2C78ED2B" w14:textId="2A8ED621" w:rsidR="002F5500" w:rsidRPr="002F5500" w:rsidRDefault="00DD35AB" w:rsidP="002F5500">
      <w:pPr>
        <w:pStyle w:val="BodyText"/>
        <w:numPr>
          <w:ilvl w:val="0"/>
          <w:numId w:val="11"/>
        </w:numPr>
        <w:tabs>
          <w:tab w:val="left" w:pos="361"/>
          <w:tab w:val="left" w:pos="1170"/>
        </w:tabs>
        <w:ind w:left="0" w:firstLine="990"/>
      </w:pPr>
      <w:r>
        <w:t>T</w:t>
      </w:r>
      <w:r w:rsidR="002F5500">
        <w:t xml:space="preserve">he </w:t>
      </w:r>
      <w:r w:rsidR="002F5500">
        <w:rPr>
          <w:spacing w:val="-1"/>
        </w:rPr>
        <w:t>[</w:t>
      </w:r>
      <w:r w:rsidR="002F5500">
        <w:rPr>
          <w:color w:val="0070C0"/>
          <w:spacing w:val="-1"/>
        </w:rPr>
        <w:t>ORDERING ACTIVITY</w:t>
      </w:r>
      <w:r w:rsidR="002F5500">
        <w:rPr>
          <w:spacing w:val="-1"/>
        </w:rPr>
        <w:t>]</w:t>
      </w:r>
      <w:r w:rsidR="002F5500" w:rsidRPr="002F5500">
        <w:t xml:space="preserve"> has </w:t>
      </w:r>
      <w:r w:rsidR="002F5500" w:rsidRPr="002F5500">
        <w:rPr>
          <w:spacing w:val="-1"/>
        </w:rPr>
        <w:t>determined</w:t>
      </w:r>
      <w:r w:rsidR="002F5500" w:rsidRPr="002F5500">
        <w:t xml:space="preserve"> that the order</w:t>
      </w:r>
      <w:r w:rsidR="002F5500" w:rsidRPr="002F5500">
        <w:rPr>
          <w:spacing w:val="-1"/>
        </w:rPr>
        <w:t xml:space="preserve"> </w:t>
      </w:r>
      <w:r w:rsidR="002F5500" w:rsidRPr="002F5500">
        <w:t>is</w:t>
      </w:r>
      <w:r w:rsidR="002F5500" w:rsidRPr="002F5500">
        <w:rPr>
          <w:spacing w:val="-1"/>
        </w:rPr>
        <w:t xml:space="preserve"> </w:t>
      </w:r>
      <w:r w:rsidR="002F5500" w:rsidRPr="002F5500">
        <w:t>in the</w:t>
      </w:r>
      <w:r w:rsidR="002F5500" w:rsidRPr="002F5500">
        <w:rPr>
          <w:spacing w:val="-1"/>
        </w:rPr>
        <w:t xml:space="preserve"> </w:t>
      </w:r>
      <w:r w:rsidR="002F5500" w:rsidRPr="002F5500">
        <w:t xml:space="preserve">best </w:t>
      </w:r>
      <w:r w:rsidR="002F5500" w:rsidRPr="002F5500">
        <w:rPr>
          <w:spacing w:val="-1"/>
        </w:rPr>
        <w:t xml:space="preserve">interest </w:t>
      </w:r>
      <w:r w:rsidR="002F5500" w:rsidRPr="002F5500">
        <w:t>of</w:t>
      </w:r>
      <w:r w:rsidR="002F5500" w:rsidRPr="002F5500">
        <w:rPr>
          <w:spacing w:val="-1"/>
        </w:rPr>
        <w:t xml:space="preserve"> </w:t>
      </w:r>
      <w:r w:rsidR="002F5500" w:rsidRPr="002F5500">
        <w:t>the</w:t>
      </w:r>
      <w:r w:rsidR="002F5500" w:rsidRPr="002F5500">
        <w:rPr>
          <w:spacing w:val="35"/>
        </w:rPr>
        <w:t xml:space="preserve"> </w:t>
      </w:r>
      <w:r w:rsidR="002F5500" w:rsidRPr="002F5500">
        <w:t xml:space="preserve">United </w:t>
      </w:r>
      <w:r w:rsidR="002F5500" w:rsidRPr="002F5500">
        <w:rPr>
          <w:spacing w:val="-1"/>
        </w:rPr>
        <w:t>States</w:t>
      </w:r>
      <w:r w:rsidR="002F5500" w:rsidRPr="002F5500">
        <w:t xml:space="preserve"> </w:t>
      </w:r>
      <w:r w:rsidR="002F5500" w:rsidRPr="002F5500">
        <w:rPr>
          <w:spacing w:val="-1"/>
        </w:rPr>
        <w:t>Government;</w:t>
      </w:r>
    </w:p>
    <w:p w14:paraId="362F437E" w14:textId="77777777" w:rsidR="002F5500" w:rsidRPr="002F5500" w:rsidRDefault="002F5500" w:rsidP="002F5500">
      <w:pPr>
        <w:pStyle w:val="BodyText"/>
        <w:tabs>
          <w:tab w:val="left" w:pos="361"/>
          <w:tab w:val="left" w:pos="1170"/>
        </w:tabs>
        <w:ind w:left="0" w:firstLine="990"/>
      </w:pPr>
    </w:p>
    <w:p w14:paraId="4E3D0D71" w14:textId="77777777" w:rsidR="002F5500" w:rsidRPr="002F5500" w:rsidRDefault="002F5500" w:rsidP="002F5500">
      <w:pPr>
        <w:pStyle w:val="BodyText"/>
        <w:numPr>
          <w:ilvl w:val="0"/>
          <w:numId w:val="11"/>
        </w:numPr>
        <w:tabs>
          <w:tab w:val="left" w:pos="361"/>
          <w:tab w:val="left" w:pos="1170"/>
        </w:tabs>
        <w:ind w:left="0" w:firstLine="990"/>
      </w:pPr>
      <w:r w:rsidRPr="002F5500">
        <w:t xml:space="preserve">USACE has </w:t>
      </w:r>
      <w:r w:rsidRPr="002F5500">
        <w:rPr>
          <w:spacing w:val="-1"/>
        </w:rPr>
        <w:t>determined</w:t>
      </w:r>
      <w:r w:rsidRPr="002F5500">
        <w:t xml:space="preserve"> that it is able to provide or get </w:t>
      </w:r>
      <w:r w:rsidRPr="002F5500">
        <w:rPr>
          <w:spacing w:val="-1"/>
        </w:rPr>
        <w:t>by</w:t>
      </w:r>
      <w:r w:rsidRPr="002F5500">
        <w:t xml:space="preserve"> contract the ordered </w:t>
      </w:r>
      <w:r w:rsidR="00FD2EA1">
        <w:t>services and any goods related thereto</w:t>
      </w:r>
      <w:r w:rsidRPr="002F5500">
        <w:rPr>
          <w:spacing w:val="-1"/>
        </w:rPr>
        <w:t>; and</w:t>
      </w:r>
    </w:p>
    <w:p w14:paraId="17398BA2" w14:textId="77777777" w:rsidR="002F5500" w:rsidRPr="002F5500" w:rsidRDefault="002F5500" w:rsidP="002F5500">
      <w:pPr>
        <w:pStyle w:val="BodyText"/>
        <w:tabs>
          <w:tab w:val="left" w:pos="361"/>
          <w:tab w:val="left" w:pos="1170"/>
        </w:tabs>
        <w:ind w:left="0" w:firstLine="990"/>
      </w:pPr>
    </w:p>
    <w:p w14:paraId="15AE88B1" w14:textId="44B97380" w:rsidR="002F5500" w:rsidRPr="002F5500" w:rsidRDefault="00DD35AB" w:rsidP="002F5500">
      <w:pPr>
        <w:pStyle w:val="BodyText"/>
        <w:numPr>
          <w:ilvl w:val="0"/>
          <w:numId w:val="11"/>
        </w:numPr>
        <w:tabs>
          <w:tab w:val="left" w:pos="361"/>
          <w:tab w:val="left" w:pos="1170"/>
        </w:tabs>
        <w:ind w:left="0" w:firstLine="990"/>
      </w:pPr>
      <w:proofErr w:type="spellStart"/>
      <w:r>
        <w:t>T</w:t>
      </w:r>
      <w:r w:rsidR="002F5500">
        <w:t>the</w:t>
      </w:r>
      <w:proofErr w:type="spellEnd"/>
      <w:r w:rsidR="002F5500">
        <w:t xml:space="preserve"> </w:t>
      </w:r>
      <w:r w:rsidR="002F5500">
        <w:rPr>
          <w:spacing w:val="-1"/>
        </w:rPr>
        <w:t>[</w:t>
      </w:r>
      <w:r w:rsidR="002F5500">
        <w:rPr>
          <w:color w:val="0070C0"/>
          <w:spacing w:val="-1"/>
        </w:rPr>
        <w:t>ORDERING ACTIVITY</w:t>
      </w:r>
      <w:r w:rsidR="002F5500">
        <w:rPr>
          <w:spacing w:val="-1"/>
        </w:rPr>
        <w:t>]</w:t>
      </w:r>
      <w:r w:rsidR="002F5500" w:rsidRPr="002F5500">
        <w:t xml:space="preserve"> has </w:t>
      </w:r>
      <w:r w:rsidR="002F5500" w:rsidRPr="002F5500">
        <w:rPr>
          <w:spacing w:val="-1"/>
        </w:rPr>
        <w:t>determined</w:t>
      </w:r>
      <w:r w:rsidR="002F5500" w:rsidRPr="002F5500">
        <w:t xml:space="preserve"> that the </w:t>
      </w:r>
      <w:r w:rsidR="002F5500" w:rsidRPr="002F5500">
        <w:rPr>
          <w:spacing w:val="-1"/>
        </w:rPr>
        <w:t>ordered</w:t>
      </w:r>
      <w:r w:rsidR="002F5500" w:rsidRPr="002F5500">
        <w:t xml:space="preserve"> services </w:t>
      </w:r>
      <w:r w:rsidR="00FD2EA1">
        <w:t xml:space="preserve">and any goods related thereto </w:t>
      </w:r>
      <w:r w:rsidR="002F5500" w:rsidRPr="002F5500">
        <w:t>cannot be</w:t>
      </w:r>
      <w:r w:rsidR="002F5500" w:rsidRPr="002F5500">
        <w:rPr>
          <w:spacing w:val="35"/>
        </w:rPr>
        <w:t xml:space="preserve"> </w:t>
      </w:r>
      <w:r w:rsidR="002F5500" w:rsidRPr="002F5500">
        <w:t xml:space="preserve">provided by contract as conveniently or </w:t>
      </w:r>
      <w:r w:rsidR="002F5500" w:rsidRPr="002F5500">
        <w:rPr>
          <w:spacing w:val="-1"/>
        </w:rPr>
        <w:t xml:space="preserve">economically by </w:t>
      </w:r>
      <w:r w:rsidR="002F5500" w:rsidRPr="002F5500">
        <w:t>a</w:t>
      </w:r>
      <w:r w:rsidR="002F5500" w:rsidRPr="002F5500">
        <w:rPr>
          <w:spacing w:val="-1"/>
        </w:rPr>
        <w:t xml:space="preserve"> commercial enterprise.</w:t>
      </w:r>
    </w:p>
    <w:p w14:paraId="63BEA2AC" w14:textId="77777777" w:rsidR="002F5500" w:rsidRPr="002F5500" w:rsidRDefault="002F5500" w:rsidP="002F5500">
      <w:pPr>
        <w:rPr>
          <w:rFonts w:eastAsia="Times New Roman" w:cs="Times New Roman"/>
          <w:szCs w:val="24"/>
        </w:rPr>
      </w:pPr>
    </w:p>
    <w:p w14:paraId="73CF3E0B" w14:textId="7A7BABFC" w:rsidR="0059089C" w:rsidRDefault="0059089C" w:rsidP="0059089C">
      <w:pPr>
        <w:ind w:firstLine="720"/>
        <w:rPr>
          <w:snapToGrid w:val="0"/>
          <w:szCs w:val="24"/>
        </w:rPr>
      </w:pPr>
      <w:r w:rsidRPr="00616D43">
        <w:rPr>
          <w:snapToGrid w:val="0"/>
          <w:szCs w:val="24"/>
        </w:rPr>
        <w:t xml:space="preserve">In addition to the above, when the provision of the ordered services or any goods related thereto under an order requires USACE to perform a contract action on behalf of the [ORDERING ACTIVITY], the [ORDERING ACTIVITY] must include the required Economy Act Determinations and Findings under FAR subpart 17.502-2 </w:t>
      </w:r>
      <w:r>
        <w:rPr>
          <w:snapToGrid w:val="0"/>
          <w:szCs w:val="24"/>
        </w:rPr>
        <w:t>on</w:t>
      </w:r>
      <w:r w:rsidRPr="00616D43">
        <w:rPr>
          <w:snapToGrid w:val="0"/>
          <w:szCs w:val="24"/>
        </w:rPr>
        <w:t xml:space="preserve"> each FS Form 7600B</w:t>
      </w:r>
      <w:r w:rsidR="005C6A42">
        <w:rPr>
          <w:snapToGrid w:val="0"/>
          <w:szCs w:val="24"/>
        </w:rPr>
        <w:t xml:space="preserve"> (or </w:t>
      </w:r>
      <w:r w:rsidR="008D676C">
        <w:rPr>
          <w:snapToGrid w:val="0"/>
          <w:szCs w:val="24"/>
        </w:rPr>
        <w:t>MIPR</w:t>
      </w:r>
      <w:r w:rsidR="005C6A42">
        <w:rPr>
          <w:snapToGrid w:val="0"/>
          <w:szCs w:val="24"/>
        </w:rPr>
        <w:t>)</w:t>
      </w:r>
      <w:r w:rsidRPr="00616D43">
        <w:rPr>
          <w:snapToGrid w:val="0"/>
          <w:szCs w:val="24"/>
        </w:rPr>
        <w:t xml:space="preserve"> or provide separate written Determinations and Findings documents for each FS Form 7600B</w:t>
      </w:r>
      <w:r>
        <w:rPr>
          <w:snapToGrid w:val="0"/>
          <w:szCs w:val="24"/>
        </w:rPr>
        <w:t xml:space="preserve"> (or MIPR)</w:t>
      </w:r>
      <w:r w:rsidRPr="00616D43">
        <w:rPr>
          <w:snapToGrid w:val="0"/>
          <w:szCs w:val="24"/>
        </w:rPr>
        <w:t>.</w:t>
      </w:r>
    </w:p>
    <w:p w14:paraId="1EF78355" w14:textId="77777777" w:rsidR="00363E4E" w:rsidRDefault="00363E4E" w:rsidP="0059089C">
      <w:pPr>
        <w:ind w:firstLine="720"/>
        <w:rPr>
          <w:snapToGrid w:val="0"/>
          <w:szCs w:val="24"/>
        </w:rPr>
      </w:pPr>
    </w:p>
    <w:p w14:paraId="783410C8" w14:textId="0D988437" w:rsidR="00363E4E" w:rsidRPr="00363E4E" w:rsidRDefault="00363E4E" w:rsidP="00363E4E">
      <w:pPr>
        <w:pStyle w:val="BodyText"/>
        <w:tabs>
          <w:tab w:val="left" w:pos="1170"/>
        </w:tabs>
        <w:ind w:left="0" w:firstLine="720"/>
        <w:rPr>
          <w:rFonts w:eastAsiaTheme="minorHAnsi" w:cs="Times New Roman"/>
          <w:b/>
        </w:rPr>
      </w:pPr>
      <w:r w:rsidRPr="00363E4E">
        <w:rPr>
          <w:rFonts w:eastAsiaTheme="minorHAnsi" w:cs="Times New Roman"/>
          <w:b/>
        </w:rPr>
        <w:t>[Add the following if the agreement is to include Project Orders</w:t>
      </w:r>
      <w:r w:rsidR="00CD10A4">
        <w:rPr>
          <w:rFonts w:eastAsiaTheme="minorHAnsi" w:cs="Times New Roman"/>
          <w:b/>
        </w:rPr>
        <w:t>:</w:t>
      </w:r>
      <w:r w:rsidRPr="00363E4E">
        <w:rPr>
          <w:rFonts w:eastAsiaTheme="minorHAnsi" w:cs="Times New Roman"/>
          <w:b/>
        </w:rPr>
        <w:t xml:space="preserve"> “By executing a Project Order, both Parties certify that the requirements of 41 U.S.C. § 6307 and </w:t>
      </w:r>
      <w:r w:rsidRPr="00363E4E">
        <w:rPr>
          <w:b/>
        </w:rPr>
        <w:t>31 U.S.C. § 1501 have been met as described in DoD Financial Management Regulation Volume 11A, Chapter 2</w:t>
      </w:r>
      <w:r w:rsidR="00CD10A4">
        <w:rPr>
          <w:b/>
        </w:rPr>
        <w:t xml:space="preserve"> and, for USACE activities, Engineering Regulation 37-1-26</w:t>
      </w:r>
      <w:r w:rsidRPr="00363E4E">
        <w:rPr>
          <w:b/>
        </w:rPr>
        <w:t>.”]</w:t>
      </w:r>
    </w:p>
    <w:p w14:paraId="25B773CF" w14:textId="77777777" w:rsidR="00901DCD" w:rsidRPr="00901DCD" w:rsidRDefault="00901DCD" w:rsidP="00901DCD">
      <w:pPr>
        <w:pStyle w:val="ListParagraph"/>
        <w:ind w:left="1199" w:right="187"/>
        <w:rPr>
          <w:rFonts w:eastAsia="Times New Roman" w:cs="Times New Roman"/>
          <w:szCs w:val="24"/>
        </w:rPr>
      </w:pPr>
    </w:p>
    <w:p w14:paraId="09E29EEC" w14:textId="448C8F8A" w:rsidR="00F712A0" w:rsidRPr="00E24D4E" w:rsidRDefault="00901DCD" w:rsidP="00E24D4E">
      <w:pPr>
        <w:ind w:right="187" w:firstLine="720"/>
        <w:rPr>
          <w:rFonts w:eastAsia="Times New Roman" w:cs="Times New Roman"/>
          <w:szCs w:val="24"/>
        </w:rPr>
      </w:pPr>
      <w:r>
        <w:t>O</w:t>
      </w:r>
      <w:r w:rsidR="009E03B5">
        <w:t>rders</w:t>
      </w:r>
      <w:r w:rsidR="00F712A0">
        <w:t xml:space="preserve"> </w:t>
      </w:r>
      <w:r w:rsidR="00F712A0" w:rsidRPr="00E24D4E">
        <w:rPr>
          <w:spacing w:val="-1"/>
        </w:rPr>
        <w:t>must</w:t>
      </w:r>
      <w:r w:rsidR="00F712A0">
        <w:t xml:space="preserve"> include:</w:t>
      </w:r>
    </w:p>
    <w:p w14:paraId="55F78B97" w14:textId="77777777" w:rsidR="00F712A0" w:rsidRDefault="00F712A0" w:rsidP="00F712A0">
      <w:pPr>
        <w:rPr>
          <w:rFonts w:eastAsia="Times New Roman" w:cs="Times New Roman"/>
          <w:szCs w:val="24"/>
        </w:rPr>
      </w:pPr>
    </w:p>
    <w:p w14:paraId="14B3011E" w14:textId="77777777" w:rsidR="00F712A0" w:rsidRDefault="00F712A0" w:rsidP="00901DCD">
      <w:pPr>
        <w:pStyle w:val="BodyText"/>
        <w:ind w:left="900"/>
      </w:pPr>
      <w:r>
        <w:lastRenderedPageBreak/>
        <w:t xml:space="preserve">-a detailed scope of work </w:t>
      </w:r>
      <w:r>
        <w:rPr>
          <w:spacing w:val="-1"/>
        </w:rPr>
        <w:t>statement;</w:t>
      </w:r>
    </w:p>
    <w:p w14:paraId="323E8689" w14:textId="77777777" w:rsidR="00F712A0" w:rsidRDefault="00F712A0" w:rsidP="00901DCD">
      <w:pPr>
        <w:pStyle w:val="BodyText"/>
        <w:ind w:left="900"/>
        <w:rPr>
          <w:spacing w:val="-1"/>
        </w:rPr>
      </w:pPr>
      <w:r>
        <w:rPr>
          <w:spacing w:val="-1"/>
        </w:rPr>
        <w:t>-schedules;</w:t>
      </w:r>
    </w:p>
    <w:p w14:paraId="2D02D0D0" w14:textId="5706B38C" w:rsidR="00965732" w:rsidRDefault="00965732" w:rsidP="00901DCD">
      <w:pPr>
        <w:pStyle w:val="BodyText"/>
        <w:ind w:left="900"/>
      </w:pPr>
      <w:r>
        <w:rPr>
          <w:snapToGrid w:val="0"/>
        </w:rPr>
        <w:t>-</w:t>
      </w:r>
      <w:r w:rsidRPr="004861D4">
        <w:rPr>
          <w:snapToGrid w:val="0"/>
        </w:rPr>
        <w:t>funding arrangements, including whether payment shall be in advance or by reimbursement;</w:t>
      </w:r>
    </w:p>
    <w:p w14:paraId="23BBF6CF" w14:textId="77777777" w:rsidR="00F712A0" w:rsidRDefault="00F712A0" w:rsidP="00901DCD">
      <w:pPr>
        <w:pStyle w:val="BodyText"/>
        <w:ind w:left="900" w:right="114"/>
      </w:pPr>
      <w:r>
        <w:t xml:space="preserve">-the </w:t>
      </w:r>
      <w:r>
        <w:rPr>
          <w:spacing w:val="-1"/>
        </w:rPr>
        <w:t>amount</w:t>
      </w:r>
      <w:r>
        <w:t xml:space="preserve"> of funds required and available to </w:t>
      </w:r>
      <w:r>
        <w:rPr>
          <w:spacing w:val="-1"/>
        </w:rPr>
        <w:t>accomplish</w:t>
      </w:r>
      <w:r>
        <w:t xml:space="preserve"> the</w:t>
      </w:r>
      <w:r>
        <w:rPr>
          <w:spacing w:val="-1"/>
        </w:rPr>
        <w:t xml:space="preserve"> </w:t>
      </w:r>
      <w:r>
        <w:t>scope of work</w:t>
      </w:r>
      <w:r>
        <w:rPr>
          <w:spacing w:val="-1"/>
        </w:rPr>
        <w:t xml:space="preserve">; </w:t>
      </w:r>
    </w:p>
    <w:p w14:paraId="7CF83026" w14:textId="77777777" w:rsidR="00F712A0" w:rsidRDefault="00F712A0" w:rsidP="00624AEC">
      <w:pPr>
        <w:pStyle w:val="BodyText"/>
        <w:ind w:left="0" w:right="114" w:firstLine="900"/>
      </w:pPr>
      <w:r>
        <w:t xml:space="preserve">-the </w:t>
      </w:r>
      <w:r>
        <w:rPr>
          <w:spacing w:val="-1"/>
        </w:rPr>
        <w:t>[</w:t>
      </w:r>
      <w:r>
        <w:rPr>
          <w:color w:val="0070C0"/>
          <w:spacing w:val="-1"/>
        </w:rPr>
        <w:t>ORDERING ACTIVITY</w:t>
      </w:r>
      <w:r>
        <w:rPr>
          <w:spacing w:val="-1"/>
        </w:rPr>
        <w:t>]'s</w:t>
      </w:r>
      <w:r>
        <w:t xml:space="preserve"> fund citation and the date </w:t>
      </w:r>
      <w:r>
        <w:rPr>
          <w:spacing w:val="-1"/>
        </w:rPr>
        <w:t>upon which the cited funds</w:t>
      </w:r>
      <w:r>
        <w:rPr>
          <w:spacing w:val="29"/>
        </w:rPr>
        <w:t xml:space="preserve"> </w:t>
      </w:r>
      <w:r>
        <w:t>expire for obligation purposes;</w:t>
      </w:r>
      <w:r w:rsidR="00901DCD">
        <w:t xml:space="preserve"> </w:t>
      </w:r>
    </w:p>
    <w:p w14:paraId="585C108C" w14:textId="77777777" w:rsidR="00F05A9C" w:rsidRDefault="00F05A9C" w:rsidP="00624AEC">
      <w:pPr>
        <w:pStyle w:val="BodyText"/>
        <w:ind w:left="0" w:right="114" w:firstLine="900"/>
      </w:pPr>
      <w:r>
        <w:t>-procedures for amending or modifying the order; and</w:t>
      </w:r>
    </w:p>
    <w:p w14:paraId="5EF3B6AE" w14:textId="77777777" w:rsidR="00F712A0" w:rsidRPr="00901DCD" w:rsidRDefault="00901DCD" w:rsidP="00624AEC">
      <w:pPr>
        <w:pStyle w:val="BodyText"/>
        <w:ind w:left="0" w:right="114" w:firstLine="900"/>
      </w:pPr>
      <w:r w:rsidRPr="00901DCD">
        <w:t>-</w:t>
      </w:r>
      <w:r w:rsidR="00F712A0" w:rsidRPr="00901DCD">
        <w:t>such other particulars as are</w:t>
      </w:r>
      <w:r w:rsidR="00F712A0" w:rsidRPr="00901DCD">
        <w:rPr>
          <w:spacing w:val="-1"/>
        </w:rPr>
        <w:t xml:space="preserve"> necessary to describe clearly the obligations of the Parties</w:t>
      </w:r>
      <w:r w:rsidR="00F712A0" w:rsidRPr="00901DCD">
        <w:rPr>
          <w:spacing w:val="29"/>
        </w:rPr>
        <w:t xml:space="preserve"> </w:t>
      </w:r>
      <w:r w:rsidR="00F712A0" w:rsidRPr="00901DCD">
        <w:t xml:space="preserve">with respect to the </w:t>
      </w:r>
      <w:r w:rsidR="00F712A0" w:rsidRPr="00901DCD">
        <w:rPr>
          <w:spacing w:val="-1"/>
        </w:rPr>
        <w:t>requested</w:t>
      </w:r>
      <w:r w:rsidR="00F712A0" w:rsidRPr="00901DCD">
        <w:t xml:space="preserve"> </w:t>
      </w:r>
      <w:r w:rsidR="00125CD7">
        <w:t>services and any goods related thereto</w:t>
      </w:r>
      <w:r w:rsidR="00F712A0" w:rsidRPr="00901DCD">
        <w:t>.</w:t>
      </w:r>
    </w:p>
    <w:p w14:paraId="46B419A9" w14:textId="77777777" w:rsidR="00F712A0" w:rsidRDefault="00F712A0" w:rsidP="00F712A0">
      <w:pPr>
        <w:rPr>
          <w:rFonts w:eastAsia="Times New Roman" w:cs="Times New Roman"/>
          <w:szCs w:val="24"/>
        </w:rPr>
      </w:pPr>
    </w:p>
    <w:p w14:paraId="06494A2E" w14:textId="7C41D033" w:rsidR="008E298B" w:rsidRPr="00B9236B" w:rsidRDefault="00F712A0" w:rsidP="00E24D4E">
      <w:pPr>
        <w:pStyle w:val="BodyText"/>
        <w:ind w:left="0" w:right="144" w:firstLine="720"/>
      </w:pPr>
      <w:r>
        <w:t xml:space="preserve">In the event of a conflict </w:t>
      </w:r>
      <w:r>
        <w:rPr>
          <w:spacing w:val="-1"/>
        </w:rPr>
        <w:t xml:space="preserve">between this </w:t>
      </w:r>
      <w:r w:rsidR="00CD247E">
        <w:rPr>
          <w:spacing w:val="-1"/>
        </w:rPr>
        <w:t>GT&amp;C</w:t>
      </w:r>
      <w:r>
        <w:rPr>
          <w:spacing w:val="-1"/>
        </w:rPr>
        <w:t xml:space="preserve"> and </w:t>
      </w:r>
      <w:r>
        <w:t>a</w:t>
      </w:r>
      <w:r w:rsidR="008E298B">
        <w:t>n</w:t>
      </w:r>
      <w:r>
        <w:rPr>
          <w:spacing w:val="-1"/>
        </w:rPr>
        <w:t xml:space="preserve"> </w:t>
      </w:r>
      <w:r w:rsidR="009E03B5">
        <w:rPr>
          <w:spacing w:val="-1"/>
        </w:rPr>
        <w:t>order</w:t>
      </w:r>
      <w:r w:rsidR="008E298B">
        <w:rPr>
          <w:spacing w:val="-1"/>
        </w:rPr>
        <w:t xml:space="preserve">, this </w:t>
      </w:r>
      <w:r w:rsidR="00CD247E">
        <w:rPr>
          <w:spacing w:val="-1"/>
        </w:rPr>
        <w:t>GT&amp;C</w:t>
      </w:r>
      <w:r>
        <w:t xml:space="preserve"> shall </w:t>
      </w:r>
      <w:r>
        <w:rPr>
          <w:spacing w:val="-1"/>
        </w:rPr>
        <w:t>control.</w:t>
      </w:r>
      <w:r>
        <w:rPr>
          <w:spacing w:val="31"/>
        </w:rPr>
        <w:t xml:space="preserve"> </w:t>
      </w:r>
    </w:p>
    <w:p w14:paraId="44AF7BC3" w14:textId="77777777" w:rsidR="00B9236B" w:rsidRPr="008E298B" w:rsidRDefault="00B9236B" w:rsidP="00B9236B">
      <w:pPr>
        <w:pStyle w:val="BodyText"/>
        <w:ind w:left="907" w:right="144"/>
      </w:pPr>
    </w:p>
    <w:p w14:paraId="1B2BB265" w14:textId="77777777" w:rsidR="00B9236B" w:rsidRDefault="00023BAB" w:rsidP="00E24D4E">
      <w:pPr>
        <w:pStyle w:val="BodyText"/>
        <w:spacing w:line="480" w:lineRule="auto"/>
        <w:ind w:left="0" w:right="894"/>
      </w:pPr>
      <w:r>
        <w:rPr>
          <w:spacing w:val="-1"/>
        </w:rPr>
        <w:t xml:space="preserve">ARTICLE </w:t>
      </w:r>
      <w:r w:rsidR="00E24D4E">
        <w:rPr>
          <w:spacing w:val="-1"/>
        </w:rPr>
        <w:t xml:space="preserve">V – </w:t>
      </w:r>
      <w:r w:rsidR="00F712A0">
        <w:rPr>
          <w:spacing w:val="-1"/>
        </w:rPr>
        <w:t>RESPONSIBILITIES</w:t>
      </w:r>
      <w:r w:rsidR="00F712A0">
        <w:t xml:space="preserve"> OF THE PARTIES</w:t>
      </w:r>
      <w:r w:rsidR="008E298B">
        <w:t>.</w:t>
      </w:r>
    </w:p>
    <w:p w14:paraId="76679C43" w14:textId="77777777" w:rsidR="00B9236B" w:rsidRDefault="00B9236B" w:rsidP="00E24D4E">
      <w:pPr>
        <w:pStyle w:val="BodyText"/>
        <w:spacing w:line="480" w:lineRule="auto"/>
        <w:ind w:left="0" w:right="894" w:firstLine="720"/>
      </w:pPr>
      <w:r>
        <w:t>USACE shall:</w:t>
      </w:r>
    </w:p>
    <w:p w14:paraId="7FE2B2CB" w14:textId="5617B44E" w:rsidR="00B9236B" w:rsidRDefault="00B9236B" w:rsidP="00D503E7">
      <w:pPr>
        <w:pStyle w:val="BodyText"/>
        <w:numPr>
          <w:ilvl w:val="0"/>
          <w:numId w:val="9"/>
        </w:numPr>
        <w:tabs>
          <w:tab w:val="left" w:pos="1170"/>
        </w:tabs>
        <w:ind w:left="0" w:right="216" w:firstLine="990"/>
      </w:pPr>
      <w:r>
        <w:t>P</w:t>
      </w:r>
      <w:r w:rsidR="00F712A0">
        <w:t xml:space="preserve">rovide the </w:t>
      </w:r>
      <w:r w:rsidR="00F712A0" w:rsidRPr="00B9236B">
        <w:rPr>
          <w:spacing w:val="-1"/>
        </w:rPr>
        <w:t>[</w:t>
      </w:r>
      <w:r w:rsidR="00F712A0" w:rsidRPr="00B9236B">
        <w:rPr>
          <w:color w:val="0070C0"/>
          <w:spacing w:val="-1"/>
        </w:rPr>
        <w:t>ORDERING</w:t>
      </w:r>
      <w:r w:rsidR="00F712A0" w:rsidRPr="00B9236B">
        <w:rPr>
          <w:color w:val="0070C0"/>
          <w:spacing w:val="1"/>
        </w:rPr>
        <w:t xml:space="preserve"> </w:t>
      </w:r>
      <w:r w:rsidR="00F712A0" w:rsidRPr="00B9236B">
        <w:rPr>
          <w:color w:val="0070C0"/>
          <w:spacing w:val="-1"/>
        </w:rPr>
        <w:t>ACTIVITY</w:t>
      </w:r>
      <w:r w:rsidR="00F712A0" w:rsidRPr="00B9236B">
        <w:rPr>
          <w:spacing w:val="-1"/>
        </w:rPr>
        <w:t xml:space="preserve">] with </w:t>
      </w:r>
      <w:r w:rsidR="00125CD7">
        <w:t>services and any goods related thereto</w:t>
      </w:r>
      <w:r w:rsidR="00125CD7" w:rsidRPr="00B9236B" w:rsidDel="00125CD7">
        <w:rPr>
          <w:spacing w:val="-1"/>
        </w:rPr>
        <w:t xml:space="preserve"> </w:t>
      </w:r>
      <w:r w:rsidR="00F712A0" w:rsidRPr="00B9236B">
        <w:rPr>
          <w:spacing w:val="-1"/>
        </w:rPr>
        <w:t>in</w:t>
      </w:r>
      <w:r w:rsidR="00F712A0" w:rsidRPr="00B9236B">
        <w:rPr>
          <w:spacing w:val="27"/>
        </w:rPr>
        <w:t xml:space="preserve"> </w:t>
      </w:r>
      <w:r w:rsidR="00F712A0" w:rsidRPr="00B9236B">
        <w:rPr>
          <w:spacing w:val="-1"/>
        </w:rPr>
        <w:t>accordance</w:t>
      </w:r>
      <w:r w:rsidR="00F712A0" w:rsidRPr="00B9236B">
        <w:rPr>
          <w:spacing w:val="-2"/>
        </w:rPr>
        <w:t xml:space="preserve"> </w:t>
      </w:r>
      <w:r w:rsidR="00F712A0">
        <w:t xml:space="preserve">with the </w:t>
      </w:r>
      <w:r w:rsidR="00F712A0" w:rsidRPr="00B9236B">
        <w:rPr>
          <w:spacing w:val="-1"/>
        </w:rPr>
        <w:t>purpose,</w:t>
      </w:r>
      <w:r w:rsidR="00F712A0">
        <w:t xml:space="preserve"> </w:t>
      </w:r>
      <w:r w:rsidR="00F712A0" w:rsidRPr="00B9236B">
        <w:rPr>
          <w:spacing w:val="-1"/>
        </w:rPr>
        <w:t>terms,</w:t>
      </w:r>
      <w:r w:rsidR="00F712A0">
        <w:t xml:space="preserve"> and </w:t>
      </w:r>
      <w:r w:rsidR="00F712A0" w:rsidRPr="00B9236B">
        <w:rPr>
          <w:spacing w:val="-1"/>
        </w:rPr>
        <w:t>conditions</w:t>
      </w:r>
      <w:r w:rsidR="00F712A0">
        <w:t xml:space="preserve"> of this </w:t>
      </w:r>
      <w:r w:rsidR="00CD247E">
        <w:t>GT&amp;C</w:t>
      </w:r>
      <w:r w:rsidR="00F712A0" w:rsidRPr="00B9236B">
        <w:rPr>
          <w:spacing w:val="-1"/>
        </w:rPr>
        <w:t xml:space="preserve"> </w:t>
      </w:r>
      <w:r w:rsidR="00F712A0">
        <w:t xml:space="preserve">and </w:t>
      </w:r>
      <w:r w:rsidR="00CA57E1">
        <w:t>any</w:t>
      </w:r>
      <w:r w:rsidR="00F712A0">
        <w:t xml:space="preserve"> specific </w:t>
      </w:r>
      <w:r w:rsidR="00F712A0" w:rsidRPr="00B9236B">
        <w:rPr>
          <w:spacing w:val="-1"/>
        </w:rPr>
        <w:t>requirements</w:t>
      </w:r>
      <w:r w:rsidR="00F712A0" w:rsidRPr="00B9236B">
        <w:rPr>
          <w:spacing w:val="73"/>
        </w:rPr>
        <w:t xml:space="preserve"> </w:t>
      </w:r>
      <w:r w:rsidR="00F712A0">
        <w:t xml:space="preserve">set forth in </w:t>
      </w:r>
      <w:r w:rsidR="009E03B5">
        <w:t>orders</w:t>
      </w:r>
      <w:r w:rsidR="00F712A0">
        <w:t xml:space="preserve"> and </w:t>
      </w:r>
      <w:r w:rsidR="00F712A0" w:rsidRPr="00B9236B">
        <w:rPr>
          <w:spacing w:val="-1"/>
        </w:rPr>
        <w:t>implementing</w:t>
      </w:r>
      <w:r w:rsidR="00F712A0">
        <w:t xml:space="preserve"> </w:t>
      </w:r>
      <w:r w:rsidR="00F712A0" w:rsidRPr="00B9236B">
        <w:rPr>
          <w:spacing w:val="-1"/>
        </w:rPr>
        <w:t>arrangements.</w:t>
      </w:r>
    </w:p>
    <w:p w14:paraId="36F20AB6" w14:textId="77777777" w:rsidR="00B9236B" w:rsidRDefault="00B9236B" w:rsidP="00D503E7">
      <w:pPr>
        <w:pStyle w:val="BodyText"/>
        <w:ind w:left="0" w:right="216" w:firstLine="990"/>
      </w:pPr>
    </w:p>
    <w:p w14:paraId="7E91B06B" w14:textId="77777777" w:rsidR="00B9236B" w:rsidRDefault="00D503E7" w:rsidP="00D503E7">
      <w:pPr>
        <w:pStyle w:val="BodyText"/>
        <w:numPr>
          <w:ilvl w:val="0"/>
          <w:numId w:val="9"/>
        </w:numPr>
        <w:tabs>
          <w:tab w:val="left" w:pos="1170"/>
          <w:tab w:val="left" w:pos="1260"/>
        </w:tabs>
        <w:ind w:left="0" w:right="216" w:firstLine="990"/>
      </w:pPr>
      <w:r>
        <w:t>Ensure that only</w:t>
      </w:r>
      <w:r w:rsidR="00F712A0">
        <w:t xml:space="preserve"> </w:t>
      </w:r>
      <w:r w:rsidR="00F712A0" w:rsidRPr="00B9236B">
        <w:rPr>
          <w:spacing w:val="-1"/>
        </w:rPr>
        <w:t>authorized</w:t>
      </w:r>
      <w:r w:rsidR="00F712A0">
        <w:t xml:space="preserve"> USACE </w:t>
      </w:r>
      <w:r w:rsidR="00F05A9C">
        <w:t>representatives</w:t>
      </w:r>
      <w:r w:rsidR="00F712A0" w:rsidRPr="00B9236B">
        <w:rPr>
          <w:spacing w:val="-1"/>
        </w:rPr>
        <w:t xml:space="preserve"> </w:t>
      </w:r>
      <w:r w:rsidR="00F712A0">
        <w:t xml:space="preserve">sign </w:t>
      </w:r>
      <w:r w:rsidR="009E03B5" w:rsidRPr="00B9236B">
        <w:rPr>
          <w:spacing w:val="-1"/>
        </w:rPr>
        <w:t>orders</w:t>
      </w:r>
      <w:r w:rsidR="00F712A0" w:rsidRPr="00B9236B">
        <w:rPr>
          <w:spacing w:val="-1"/>
        </w:rPr>
        <w:t>.</w:t>
      </w:r>
    </w:p>
    <w:p w14:paraId="362A03F0" w14:textId="77777777" w:rsidR="00B9236B" w:rsidRDefault="00B9236B" w:rsidP="00D503E7">
      <w:pPr>
        <w:pStyle w:val="ListParagraph"/>
        <w:ind w:left="0" w:firstLine="990"/>
      </w:pPr>
    </w:p>
    <w:p w14:paraId="04E5ECD3" w14:textId="77777777" w:rsidR="00B9236B" w:rsidRDefault="00B9236B" w:rsidP="00D503E7">
      <w:pPr>
        <w:pStyle w:val="BodyText"/>
        <w:numPr>
          <w:ilvl w:val="0"/>
          <w:numId w:val="9"/>
        </w:numPr>
        <w:tabs>
          <w:tab w:val="left" w:pos="1170"/>
        </w:tabs>
        <w:ind w:left="0" w:right="216" w:firstLine="990"/>
      </w:pPr>
      <w:r>
        <w:t>P</w:t>
      </w:r>
      <w:r w:rsidR="00F712A0">
        <w:t xml:space="preserve">rovide detailed periodic </w:t>
      </w:r>
      <w:r w:rsidR="00F712A0" w:rsidRPr="00B9236B">
        <w:rPr>
          <w:spacing w:val="-1"/>
        </w:rPr>
        <w:t>progress,</w:t>
      </w:r>
      <w:r w:rsidR="00F712A0">
        <w:t xml:space="preserve"> financial and other reports to the</w:t>
      </w:r>
      <w:r w:rsidR="00F712A0" w:rsidRPr="00B9236B">
        <w:rPr>
          <w:spacing w:val="27"/>
        </w:rPr>
        <w:t xml:space="preserve"> </w:t>
      </w:r>
      <w:r w:rsidR="00F712A0">
        <w:t>[</w:t>
      </w:r>
      <w:r w:rsidR="00F712A0" w:rsidRPr="00B9236B">
        <w:rPr>
          <w:color w:val="2E74B5" w:themeColor="accent1" w:themeShade="BF"/>
        </w:rPr>
        <w:t>ORDERING ACTIVITY</w:t>
      </w:r>
      <w:r w:rsidR="00F712A0">
        <w:t xml:space="preserve">] as agreed to in </w:t>
      </w:r>
      <w:r>
        <w:t>an</w:t>
      </w:r>
      <w:r w:rsidR="00F712A0">
        <w:t xml:space="preserve"> </w:t>
      </w:r>
      <w:r w:rsidR="009E03B5">
        <w:t>order</w:t>
      </w:r>
      <w:r w:rsidR="00F712A0">
        <w:t xml:space="preserve">. Financial reports shall include </w:t>
      </w:r>
      <w:r w:rsidR="00F712A0" w:rsidRPr="00B9236B">
        <w:rPr>
          <w:spacing w:val="-1"/>
        </w:rPr>
        <w:t>information</w:t>
      </w:r>
      <w:r w:rsidR="00F712A0">
        <w:t xml:space="preserve"> on</w:t>
      </w:r>
      <w:r w:rsidR="00F712A0" w:rsidRPr="00B9236B">
        <w:rPr>
          <w:spacing w:val="29"/>
        </w:rPr>
        <w:t xml:space="preserve"> </w:t>
      </w:r>
      <w:r w:rsidR="00F712A0">
        <w:t xml:space="preserve">all funds received, </w:t>
      </w:r>
      <w:r w:rsidR="00F712A0" w:rsidRPr="00B9236B">
        <w:rPr>
          <w:spacing w:val="-1"/>
        </w:rPr>
        <w:t>obligated,</w:t>
      </w:r>
      <w:r w:rsidR="00F712A0">
        <w:t xml:space="preserve"> and </w:t>
      </w:r>
      <w:r w:rsidR="00F712A0" w:rsidRPr="00B9236B">
        <w:rPr>
          <w:spacing w:val="-1"/>
        </w:rPr>
        <w:t>expended,</w:t>
      </w:r>
      <w:r w:rsidR="00F712A0">
        <w:t xml:space="preserve"> and</w:t>
      </w:r>
      <w:r w:rsidR="00F712A0" w:rsidRPr="00B9236B">
        <w:rPr>
          <w:spacing w:val="-2"/>
        </w:rPr>
        <w:t xml:space="preserve"> </w:t>
      </w:r>
      <w:r w:rsidR="00D70094">
        <w:t>any</w:t>
      </w:r>
      <w:r w:rsidR="00F712A0">
        <w:t xml:space="preserve"> forecast</w:t>
      </w:r>
      <w:r w:rsidR="00D70094">
        <w:t>ed</w:t>
      </w:r>
      <w:r w:rsidR="00F712A0" w:rsidRPr="00B9236B">
        <w:rPr>
          <w:spacing w:val="-2"/>
        </w:rPr>
        <w:t xml:space="preserve"> </w:t>
      </w:r>
      <w:r w:rsidR="00F712A0" w:rsidRPr="00B9236B">
        <w:rPr>
          <w:spacing w:val="-1"/>
        </w:rPr>
        <w:t>obligations</w:t>
      </w:r>
      <w:r w:rsidR="00F712A0">
        <w:t xml:space="preserve"> and expenditures.</w:t>
      </w:r>
    </w:p>
    <w:p w14:paraId="03BB1DF1" w14:textId="77777777" w:rsidR="00B9236B" w:rsidRDefault="00B9236B" w:rsidP="00D503E7">
      <w:pPr>
        <w:pStyle w:val="ListParagraph"/>
        <w:ind w:left="0" w:firstLine="990"/>
      </w:pPr>
    </w:p>
    <w:p w14:paraId="3C785E5F" w14:textId="77777777" w:rsidR="00F712A0" w:rsidRDefault="00D503E7" w:rsidP="00D503E7">
      <w:pPr>
        <w:pStyle w:val="BodyText"/>
        <w:numPr>
          <w:ilvl w:val="0"/>
          <w:numId w:val="9"/>
        </w:numPr>
        <w:tabs>
          <w:tab w:val="left" w:pos="1170"/>
        </w:tabs>
        <w:ind w:left="0" w:right="216" w:firstLine="990"/>
      </w:pPr>
      <w:r>
        <w:rPr>
          <w:spacing w:val="-1"/>
        </w:rPr>
        <w:t>I</w:t>
      </w:r>
      <w:r w:rsidR="00F712A0" w:rsidRPr="00B9236B">
        <w:rPr>
          <w:spacing w:val="-1"/>
        </w:rPr>
        <w:t>nform</w:t>
      </w:r>
      <w:r w:rsidR="00F712A0" w:rsidRPr="00B9236B">
        <w:rPr>
          <w:spacing w:val="-2"/>
        </w:rPr>
        <w:t xml:space="preserve"> </w:t>
      </w:r>
      <w:r w:rsidR="00F712A0">
        <w:t xml:space="preserve">the </w:t>
      </w:r>
      <w:r w:rsidR="00F712A0" w:rsidRPr="00B9236B">
        <w:rPr>
          <w:spacing w:val="-1"/>
        </w:rPr>
        <w:t>[</w:t>
      </w:r>
      <w:r w:rsidR="00F712A0" w:rsidRPr="00B9236B">
        <w:rPr>
          <w:color w:val="0070C0"/>
          <w:spacing w:val="-1"/>
        </w:rPr>
        <w:t>ORDERING</w:t>
      </w:r>
      <w:r w:rsidR="00F712A0" w:rsidRPr="00B9236B">
        <w:rPr>
          <w:color w:val="0070C0"/>
          <w:spacing w:val="1"/>
        </w:rPr>
        <w:t xml:space="preserve"> </w:t>
      </w:r>
      <w:r w:rsidR="00F712A0" w:rsidRPr="00B9236B">
        <w:rPr>
          <w:color w:val="0070C0"/>
          <w:spacing w:val="-1"/>
        </w:rPr>
        <w:t>ACTIVITY</w:t>
      </w:r>
      <w:r w:rsidR="00F712A0" w:rsidRPr="00B9236B">
        <w:rPr>
          <w:spacing w:val="-1"/>
        </w:rPr>
        <w:t>]</w:t>
      </w:r>
      <w:r w:rsidR="00F712A0">
        <w:t xml:space="preserve"> of all contracts entered into</w:t>
      </w:r>
      <w:r w:rsidR="00F712A0" w:rsidRPr="00B9236B">
        <w:rPr>
          <w:spacing w:val="30"/>
        </w:rPr>
        <w:t xml:space="preserve"> </w:t>
      </w:r>
      <w:r w:rsidR="00F712A0">
        <w:t>under each</w:t>
      </w:r>
      <w:r w:rsidR="00F712A0" w:rsidRPr="00B9236B">
        <w:rPr>
          <w:spacing w:val="-1"/>
        </w:rPr>
        <w:t xml:space="preserve"> </w:t>
      </w:r>
      <w:r w:rsidR="009E03B5" w:rsidRPr="00B9236B">
        <w:rPr>
          <w:spacing w:val="-1"/>
        </w:rPr>
        <w:t>order</w:t>
      </w:r>
      <w:r w:rsidR="00F712A0" w:rsidRPr="00B9236B">
        <w:rPr>
          <w:spacing w:val="-1"/>
        </w:rPr>
        <w:t>.</w:t>
      </w:r>
    </w:p>
    <w:p w14:paraId="70C948B6" w14:textId="77777777" w:rsidR="00F712A0" w:rsidRDefault="00F712A0" w:rsidP="00F712A0">
      <w:pPr>
        <w:rPr>
          <w:rFonts w:eastAsia="Times New Roman" w:cs="Times New Roman"/>
          <w:szCs w:val="24"/>
        </w:rPr>
      </w:pPr>
    </w:p>
    <w:p w14:paraId="74F76507" w14:textId="77777777" w:rsidR="00B9236B" w:rsidRPr="00B9236B" w:rsidRDefault="00E24D4E" w:rsidP="00E24D4E">
      <w:pPr>
        <w:pStyle w:val="BodyText"/>
        <w:tabs>
          <w:tab w:val="left" w:pos="720"/>
          <w:tab w:val="left" w:pos="1541"/>
        </w:tabs>
        <w:ind w:left="0"/>
      </w:pPr>
      <w:r>
        <w:tab/>
      </w:r>
      <w:r w:rsidR="00B9236B">
        <w:t>T</w:t>
      </w:r>
      <w:r w:rsidR="00F712A0">
        <w:t xml:space="preserve">he </w:t>
      </w:r>
      <w:r w:rsidR="00F712A0">
        <w:rPr>
          <w:spacing w:val="-1"/>
        </w:rPr>
        <w:t>[</w:t>
      </w:r>
      <w:r w:rsidR="00F712A0">
        <w:rPr>
          <w:color w:val="0070C0"/>
          <w:spacing w:val="-1"/>
        </w:rPr>
        <w:t>ORDERING A</w:t>
      </w:r>
      <w:r w:rsidR="00FD7378">
        <w:rPr>
          <w:color w:val="0070C0"/>
          <w:spacing w:val="-1"/>
        </w:rPr>
        <w:t>CTIVITY</w:t>
      </w:r>
      <w:r w:rsidR="00F712A0">
        <w:rPr>
          <w:spacing w:val="-1"/>
        </w:rPr>
        <w:t>]</w:t>
      </w:r>
      <w:r w:rsidR="00B9236B">
        <w:rPr>
          <w:spacing w:val="-1"/>
        </w:rPr>
        <w:t xml:space="preserve"> shall:</w:t>
      </w:r>
    </w:p>
    <w:p w14:paraId="51EBA192" w14:textId="77777777" w:rsidR="00B9236B" w:rsidRDefault="00B9236B" w:rsidP="00B9236B">
      <w:pPr>
        <w:pStyle w:val="BodyText"/>
        <w:tabs>
          <w:tab w:val="left" w:pos="1541"/>
        </w:tabs>
        <w:ind w:left="810"/>
      </w:pPr>
    </w:p>
    <w:p w14:paraId="57A24AC2" w14:textId="383A0110" w:rsidR="002C3EE8" w:rsidRPr="00693A18" w:rsidRDefault="006417EA" w:rsidP="00D503E7">
      <w:pPr>
        <w:pStyle w:val="BodyText"/>
        <w:numPr>
          <w:ilvl w:val="0"/>
          <w:numId w:val="10"/>
        </w:numPr>
        <w:tabs>
          <w:tab w:val="left" w:pos="1170"/>
          <w:tab w:val="left" w:pos="1541"/>
        </w:tabs>
        <w:ind w:left="0" w:firstLine="990"/>
      </w:pPr>
      <w:r>
        <w:t>Certify</w:t>
      </w:r>
      <w:r w:rsidR="00F712A0" w:rsidRPr="00693A18">
        <w:t xml:space="preserve">, </w:t>
      </w:r>
      <w:r w:rsidR="00693A18" w:rsidRPr="00693A18">
        <w:t xml:space="preserve">prior to the execution of each order under this </w:t>
      </w:r>
      <w:r w:rsidR="00CD247E">
        <w:t>GT&amp;C</w:t>
      </w:r>
      <w:r w:rsidR="00F712A0" w:rsidRPr="00693A18">
        <w:t xml:space="preserve"> that the </w:t>
      </w:r>
      <w:r w:rsidR="009E03B5" w:rsidRPr="00693A18">
        <w:t>order</w:t>
      </w:r>
      <w:r w:rsidR="00F712A0" w:rsidRPr="00693A18">
        <w:t xml:space="preserve"> </w:t>
      </w:r>
      <w:r w:rsidR="00F712A0" w:rsidRPr="00693A18">
        <w:rPr>
          <w:spacing w:val="-1"/>
        </w:rPr>
        <w:t>complies</w:t>
      </w:r>
      <w:r w:rsidR="00F712A0" w:rsidRPr="00693A18">
        <w:t xml:space="preserve"> with the </w:t>
      </w:r>
      <w:r w:rsidR="00F712A0" w:rsidRPr="00693A18">
        <w:rPr>
          <w:spacing w:val="-1"/>
        </w:rPr>
        <w:t>requirements</w:t>
      </w:r>
      <w:r w:rsidR="00F712A0" w:rsidRPr="00693A18">
        <w:t xml:space="preserve"> of </w:t>
      </w:r>
      <w:r w:rsidR="00F712A0" w:rsidRPr="00693A18">
        <w:rPr>
          <w:spacing w:val="-1"/>
        </w:rPr>
        <w:t>the</w:t>
      </w:r>
      <w:r w:rsidR="00D503E7" w:rsidRPr="00693A18">
        <w:t xml:space="preserve"> Economy Act</w:t>
      </w:r>
      <w:r w:rsidR="00693A18" w:rsidRPr="00693A18">
        <w:t xml:space="preserve"> and </w:t>
      </w:r>
      <w:r w:rsidR="00940D6E">
        <w:rPr>
          <w:rFonts w:cs="Times New Roman"/>
        </w:rPr>
        <w:t>that any required written Economy Act Determinations and Findings have been completed in accordance with</w:t>
      </w:r>
      <w:r w:rsidR="00693A18" w:rsidRPr="00693A18">
        <w:t xml:space="preserve"> Article I</w:t>
      </w:r>
      <w:r w:rsidR="00023BAB">
        <w:t>V</w:t>
      </w:r>
      <w:r w:rsidR="00693A18" w:rsidRPr="00693A18">
        <w:t xml:space="preserve"> of this Appendix</w:t>
      </w:r>
      <w:r w:rsidR="00F712A0" w:rsidRPr="00693A18">
        <w:t xml:space="preserve">. </w:t>
      </w:r>
      <w:r w:rsidR="00965732" w:rsidRPr="004861D4">
        <w:rPr>
          <w:b/>
          <w:snapToGrid w:val="0"/>
        </w:rPr>
        <w:t xml:space="preserve">[NOTE: the Corps office involved should obtain a copy of </w:t>
      </w:r>
      <w:r w:rsidR="00965732">
        <w:rPr>
          <w:b/>
          <w:snapToGrid w:val="0"/>
        </w:rPr>
        <w:t>any required</w:t>
      </w:r>
      <w:r w:rsidR="00965732" w:rsidRPr="004861D4">
        <w:rPr>
          <w:b/>
          <w:snapToGrid w:val="0"/>
        </w:rPr>
        <w:t xml:space="preserve"> written D&amp;F prior to executing </w:t>
      </w:r>
      <w:r w:rsidR="00965732">
        <w:rPr>
          <w:b/>
          <w:snapToGrid w:val="0"/>
        </w:rPr>
        <w:t>an order.</w:t>
      </w:r>
      <w:r w:rsidR="00965732" w:rsidRPr="004861D4">
        <w:rPr>
          <w:b/>
          <w:snapToGrid w:val="0"/>
        </w:rPr>
        <w:t>]</w:t>
      </w:r>
    </w:p>
    <w:p w14:paraId="081AE3D3" w14:textId="77777777" w:rsidR="002C3EE8" w:rsidRDefault="002C3EE8" w:rsidP="00D503E7">
      <w:pPr>
        <w:pStyle w:val="BodyText"/>
        <w:tabs>
          <w:tab w:val="left" w:pos="1170"/>
          <w:tab w:val="left" w:pos="1541"/>
        </w:tabs>
        <w:ind w:left="0" w:firstLine="990"/>
      </w:pPr>
    </w:p>
    <w:p w14:paraId="0AA2C5FC" w14:textId="31AD2EFF" w:rsidR="002C3EE8" w:rsidRDefault="002C3EE8" w:rsidP="00D503E7">
      <w:pPr>
        <w:pStyle w:val="BodyText"/>
        <w:numPr>
          <w:ilvl w:val="0"/>
          <w:numId w:val="10"/>
        </w:numPr>
        <w:tabs>
          <w:tab w:val="left" w:pos="1170"/>
          <w:tab w:val="left" w:pos="1541"/>
        </w:tabs>
        <w:ind w:left="0" w:firstLine="990"/>
      </w:pPr>
      <w:r>
        <w:t>P</w:t>
      </w:r>
      <w:r w:rsidR="00F712A0">
        <w:t>ay</w:t>
      </w:r>
      <w:r w:rsidR="00F712A0" w:rsidRPr="002C3EE8">
        <w:rPr>
          <w:spacing w:val="-2"/>
        </w:rPr>
        <w:t xml:space="preserve"> </w:t>
      </w:r>
      <w:r w:rsidR="00F712A0">
        <w:t>all</w:t>
      </w:r>
      <w:r w:rsidR="00F712A0" w:rsidRPr="002C3EE8">
        <w:rPr>
          <w:spacing w:val="-2"/>
        </w:rPr>
        <w:t xml:space="preserve"> </w:t>
      </w:r>
      <w:r w:rsidR="00F712A0">
        <w:t xml:space="preserve">costs </w:t>
      </w:r>
      <w:r w:rsidR="00F712A0" w:rsidRPr="002C3EE8">
        <w:rPr>
          <w:spacing w:val="-1"/>
        </w:rPr>
        <w:t>associated</w:t>
      </w:r>
      <w:r w:rsidR="00F712A0">
        <w:t xml:space="preserve"> with</w:t>
      </w:r>
      <w:r w:rsidR="00F712A0" w:rsidRPr="002C3EE8">
        <w:rPr>
          <w:spacing w:val="-2"/>
        </w:rPr>
        <w:t xml:space="preserve"> </w:t>
      </w:r>
      <w:r w:rsidR="00F712A0" w:rsidRPr="002C3EE8">
        <w:rPr>
          <w:spacing w:val="-1"/>
        </w:rPr>
        <w:t>USACE's</w:t>
      </w:r>
      <w:r w:rsidR="00F712A0" w:rsidRPr="002C3EE8">
        <w:rPr>
          <w:spacing w:val="39"/>
        </w:rPr>
        <w:t xml:space="preserve"> </w:t>
      </w:r>
      <w:r w:rsidR="00F712A0">
        <w:t xml:space="preserve">provisions of </w:t>
      </w:r>
      <w:r w:rsidR="00125CD7">
        <w:t>services and any goods related thereto</w:t>
      </w:r>
      <w:r w:rsidR="00125CD7" w:rsidDel="00125CD7">
        <w:t xml:space="preserve"> </w:t>
      </w:r>
      <w:r w:rsidR="00F712A0">
        <w:t xml:space="preserve">under this </w:t>
      </w:r>
      <w:r w:rsidR="00CD247E">
        <w:t>GT&amp;C</w:t>
      </w:r>
      <w:r w:rsidR="00F712A0">
        <w:t xml:space="preserve"> and </w:t>
      </w:r>
      <w:r w:rsidR="00F712A0" w:rsidRPr="002C3EE8">
        <w:rPr>
          <w:spacing w:val="-1"/>
        </w:rPr>
        <w:t>certify,</w:t>
      </w:r>
      <w:r w:rsidR="00F712A0">
        <w:t xml:space="preserve"> at the </w:t>
      </w:r>
      <w:r w:rsidR="00F712A0" w:rsidRPr="002C3EE8">
        <w:rPr>
          <w:spacing w:val="-1"/>
        </w:rPr>
        <w:t>time</w:t>
      </w:r>
      <w:r w:rsidR="00F712A0">
        <w:t xml:space="preserve"> of signature of a</w:t>
      </w:r>
      <w:r>
        <w:t>n</w:t>
      </w:r>
      <w:r w:rsidR="00F712A0" w:rsidRPr="002C3EE8">
        <w:rPr>
          <w:spacing w:val="28"/>
        </w:rPr>
        <w:t xml:space="preserve"> </w:t>
      </w:r>
      <w:r w:rsidR="009E03B5">
        <w:t>order</w:t>
      </w:r>
      <w:r w:rsidR="00F712A0">
        <w:t xml:space="preserve">, the availability of funds </w:t>
      </w:r>
      <w:r w:rsidR="00F712A0" w:rsidRPr="002C3EE8">
        <w:rPr>
          <w:spacing w:val="-1"/>
        </w:rPr>
        <w:t>necessary</w:t>
      </w:r>
      <w:r w:rsidR="00F712A0">
        <w:t xml:space="preserve"> to </w:t>
      </w:r>
      <w:r w:rsidR="00F712A0" w:rsidRPr="002C3EE8">
        <w:rPr>
          <w:spacing w:val="-1"/>
        </w:rPr>
        <w:t>accomplish</w:t>
      </w:r>
      <w:r w:rsidR="00F712A0">
        <w:t xml:space="preserve"> </w:t>
      </w:r>
      <w:r w:rsidR="00F712A0" w:rsidRPr="002C3EE8">
        <w:rPr>
          <w:spacing w:val="-1"/>
        </w:rPr>
        <w:t>that</w:t>
      </w:r>
      <w:r w:rsidR="00F712A0">
        <w:t xml:space="preserve"> </w:t>
      </w:r>
      <w:r w:rsidR="009E03B5">
        <w:t>order</w:t>
      </w:r>
      <w:r w:rsidR="00F712A0">
        <w:t>.</w:t>
      </w:r>
    </w:p>
    <w:p w14:paraId="21920E18" w14:textId="77777777" w:rsidR="002C3EE8" w:rsidRDefault="002C3EE8" w:rsidP="00D503E7">
      <w:pPr>
        <w:pStyle w:val="ListParagraph"/>
        <w:tabs>
          <w:tab w:val="left" w:pos="1170"/>
        </w:tabs>
        <w:ind w:left="0" w:firstLine="990"/>
      </w:pPr>
    </w:p>
    <w:p w14:paraId="7B33755F" w14:textId="77777777" w:rsidR="002C3EE8" w:rsidRDefault="002C3EE8" w:rsidP="00D503E7">
      <w:pPr>
        <w:pStyle w:val="BodyText"/>
        <w:numPr>
          <w:ilvl w:val="0"/>
          <w:numId w:val="10"/>
        </w:numPr>
        <w:tabs>
          <w:tab w:val="left" w:pos="1170"/>
          <w:tab w:val="left" w:pos="1541"/>
        </w:tabs>
        <w:ind w:left="0" w:firstLine="990"/>
      </w:pPr>
      <w:r>
        <w:rPr>
          <w:spacing w:val="-1"/>
        </w:rPr>
        <w:t>E</w:t>
      </w:r>
      <w:r w:rsidR="00F712A0" w:rsidRPr="002C3EE8">
        <w:rPr>
          <w:spacing w:val="-1"/>
        </w:rPr>
        <w:t>nsure that only authorized [</w:t>
      </w:r>
      <w:r w:rsidR="00F712A0" w:rsidRPr="002C3EE8">
        <w:rPr>
          <w:color w:val="2E74B5" w:themeColor="accent1" w:themeShade="BF"/>
          <w:spacing w:val="-1"/>
        </w:rPr>
        <w:t>ORDERING</w:t>
      </w:r>
      <w:r w:rsidR="00F712A0" w:rsidRPr="002C3EE8">
        <w:rPr>
          <w:color w:val="2E74B5" w:themeColor="accent1" w:themeShade="BF"/>
          <w:spacing w:val="24"/>
        </w:rPr>
        <w:t xml:space="preserve"> </w:t>
      </w:r>
      <w:r w:rsidR="00F712A0" w:rsidRPr="002C3EE8">
        <w:rPr>
          <w:color w:val="2E74B5" w:themeColor="accent1" w:themeShade="BF"/>
        </w:rPr>
        <w:t>ACTIVITY</w:t>
      </w:r>
      <w:r w:rsidR="00F712A0">
        <w:t>]</w:t>
      </w:r>
      <w:r w:rsidR="00F712A0" w:rsidRPr="002C3EE8">
        <w:rPr>
          <w:spacing w:val="-1"/>
        </w:rPr>
        <w:t xml:space="preserve"> </w:t>
      </w:r>
      <w:r w:rsidR="00F05A9C">
        <w:t>representatives</w:t>
      </w:r>
      <w:r w:rsidR="00F712A0" w:rsidRPr="002C3EE8">
        <w:rPr>
          <w:b/>
          <w:color w:val="FF0000"/>
          <w:spacing w:val="-1"/>
        </w:rPr>
        <w:t xml:space="preserve"> </w:t>
      </w:r>
      <w:r w:rsidR="00F712A0" w:rsidRPr="002C3EE8">
        <w:rPr>
          <w:spacing w:val="-1"/>
        </w:rPr>
        <w:t xml:space="preserve">sign </w:t>
      </w:r>
      <w:r w:rsidR="009E03B5" w:rsidRPr="002C3EE8">
        <w:rPr>
          <w:spacing w:val="-1"/>
        </w:rPr>
        <w:t>orders</w:t>
      </w:r>
      <w:r w:rsidR="00F712A0" w:rsidRPr="002C3EE8">
        <w:rPr>
          <w:spacing w:val="-1"/>
        </w:rPr>
        <w:t>.</w:t>
      </w:r>
    </w:p>
    <w:p w14:paraId="002AC8BC" w14:textId="77777777" w:rsidR="002C3EE8" w:rsidRDefault="002C3EE8" w:rsidP="00D503E7">
      <w:pPr>
        <w:pStyle w:val="ListParagraph"/>
        <w:tabs>
          <w:tab w:val="left" w:pos="1170"/>
        </w:tabs>
        <w:ind w:left="0" w:firstLine="990"/>
      </w:pPr>
    </w:p>
    <w:p w14:paraId="0463744C" w14:textId="77777777" w:rsidR="002C3EE8" w:rsidRDefault="002C3EE8" w:rsidP="00D503E7">
      <w:pPr>
        <w:pStyle w:val="BodyText"/>
        <w:numPr>
          <w:ilvl w:val="0"/>
          <w:numId w:val="10"/>
        </w:numPr>
        <w:tabs>
          <w:tab w:val="left" w:pos="1170"/>
          <w:tab w:val="left" w:pos="1541"/>
        </w:tabs>
        <w:ind w:left="0" w:firstLine="990"/>
      </w:pPr>
      <w:r>
        <w:rPr>
          <w:spacing w:val="-1"/>
        </w:rPr>
        <w:t>D</w:t>
      </w:r>
      <w:r w:rsidR="00F712A0" w:rsidRPr="002C3EE8">
        <w:rPr>
          <w:spacing w:val="-1"/>
        </w:rPr>
        <w:t xml:space="preserve">evelop draft </w:t>
      </w:r>
      <w:r w:rsidR="009E03B5" w:rsidRPr="002C3EE8">
        <w:rPr>
          <w:spacing w:val="-1"/>
        </w:rPr>
        <w:t>orders</w:t>
      </w:r>
      <w:r w:rsidR="00F712A0" w:rsidRPr="002C3EE8">
        <w:rPr>
          <w:spacing w:val="-1"/>
        </w:rPr>
        <w:t xml:space="preserve"> </w:t>
      </w:r>
      <w:r w:rsidR="00F712A0">
        <w:t>to include scope of work</w:t>
      </w:r>
      <w:r w:rsidR="00F712A0" w:rsidRPr="002C3EE8">
        <w:rPr>
          <w:spacing w:val="21"/>
        </w:rPr>
        <w:t xml:space="preserve"> </w:t>
      </w:r>
      <w:r w:rsidR="00F712A0" w:rsidRPr="002C3EE8">
        <w:rPr>
          <w:spacing w:val="-1"/>
        </w:rPr>
        <w:t>statements.</w:t>
      </w:r>
    </w:p>
    <w:p w14:paraId="76712A3A" w14:textId="77777777" w:rsidR="002C3EE8" w:rsidRDefault="002C3EE8" w:rsidP="00D503E7">
      <w:pPr>
        <w:pStyle w:val="ListParagraph"/>
        <w:tabs>
          <w:tab w:val="left" w:pos="1170"/>
        </w:tabs>
        <w:ind w:left="0" w:firstLine="990"/>
      </w:pPr>
    </w:p>
    <w:p w14:paraId="6E6DD822" w14:textId="77777777" w:rsidR="00F712A0" w:rsidRDefault="002C3EE8" w:rsidP="00D503E7">
      <w:pPr>
        <w:pStyle w:val="BodyText"/>
        <w:numPr>
          <w:ilvl w:val="0"/>
          <w:numId w:val="10"/>
        </w:numPr>
        <w:tabs>
          <w:tab w:val="left" w:pos="1170"/>
          <w:tab w:val="left" w:pos="1541"/>
        </w:tabs>
        <w:ind w:left="0" w:firstLine="990"/>
      </w:pPr>
      <w:r>
        <w:rPr>
          <w:spacing w:val="-1"/>
        </w:rPr>
        <w:lastRenderedPageBreak/>
        <w:t>O</w:t>
      </w:r>
      <w:r w:rsidR="00F712A0" w:rsidRPr="002C3EE8">
        <w:rPr>
          <w:spacing w:val="-1"/>
        </w:rPr>
        <w:t>btain</w:t>
      </w:r>
      <w:r w:rsidR="00F712A0">
        <w:t xml:space="preserve"> </w:t>
      </w:r>
      <w:r w:rsidR="00F712A0" w:rsidRPr="002C3EE8">
        <w:rPr>
          <w:spacing w:val="-1"/>
        </w:rPr>
        <w:t>for</w:t>
      </w:r>
      <w:r w:rsidR="00F712A0">
        <w:t xml:space="preserve"> </w:t>
      </w:r>
      <w:r w:rsidR="005D7F41">
        <w:t>USACE</w:t>
      </w:r>
      <w:r w:rsidR="00F712A0">
        <w:t xml:space="preserve"> all </w:t>
      </w:r>
      <w:r w:rsidR="00F712A0" w:rsidRPr="002C3EE8">
        <w:rPr>
          <w:spacing w:val="-1"/>
        </w:rPr>
        <w:t>necessary</w:t>
      </w:r>
      <w:r w:rsidR="00F712A0">
        <w:t xml:space="preserve"> </w:t>
      </w:r>
      <w:r w:rsidR="00F712A0" w:rsidRPr="002C3EE8">
        <w:rPr>
          <w:spacing w:val="-1"/>
        </w:rPr>
        <w:t>real</w:t>
      </w:r>
      <w:r w:rsidR="00F712A0">
        <w:t xml:space="preserve"> estate</w:t>
      </w:r>
      <w:r w:rsidR="00F712A0" w:rsidRPr="002C3EE8">
        <w:rPr>
          <w:spacing w:val="41"/>
        </w:rPr>
        <w:t xml:space="preserve"> </w:t>
      </w:r>
      <w:r w:rsidR="00F712A0">
        <w:t>interests and</w:t>
      </w:r>
      <w:r w:rsidR="00F712A0" w:rsidRPr="002C3EE8">
        <w:rPr>
          <w:spacing w:val="-2"/>
        </w:rPr>
        <w:t xml:space="preserve"> </w:t>
      </w:r>
      <w:r w:rsidR="00F712A0">
        <w:t>access</w:t>
      </w:r>
      <w:r w:rsidR="00F712A0" w:rsidRPr="002C3EE8">
        <w:rPr>
          <w:spacing w:val="-2"/>
        </w:rPr>
        <w:t xml:space="preserve"> </w:t>
      </w:r>
      <w:r w:rsidR="00F712A0">
        <w:t>to all work sites</w:t>
      </w:r>
      <w:r w:rsidR="00F712A0" w:rsidRPr="002C3EE8">
        <w:rPr>
          <w:spacing w:val="-2"/>
        </w:rPr>
        <w:t xml:space="preserve"> </w:t>
      </w:r>
      <w:r w:rsidR="00F712A0">
        <w:t>and support facilities,</w:t>
      </w:r>
      <w:r w:rsidR="00F712A0" w:rsidRPr="002C3EE8">
        <w:rPr>
          <w:spacing w:val="-1"/>
        </w:rPr>
        <w:t xml:space="preserve"> </w:t>
      </w:r>
      <w:r w:rsidR="00F712A0">
        <w:t xml:space="preserve">and perform all coordination with and obtain any </w:t>
      </w:r>
      <w:r w:rsidR="00F712A0" w:rsidRPr="002C3EE8">
        <w:rPr>
          <w:spacing w:val="-1"/>
        </w:rPr>
        <w:t>permits</w:t>
      </w:r>
      <w:r w:rsidR="00F712A0">
        <w:t xml:space="preserve"> from</w:t>
      </w:r>
      <w:r w:rsidR="00F712A0" w:rsidRPr="002C3EE8">
        <w:rPr>
          <w:spacing w:val="-2"/>
        </w:rPr>
        <w:t xml:space="preserve"> </w:t>
      </w:r>
      <w:r w:rsidR="00F712A0">
        <w:t xml:space="preserve">state and local agencies, as </w:t>
      </w:r>
      <w:r w:rsidR="00F712A0" w:rsidRPr="002C3EE8">
        <w:rPr>
          <w:spacing w:val="-1"/>
        </w:rPr>
        <w:t>necessary</w:t>
      </w:r>
      <w:r w:rsidR="00F712A0">
        <w:t xml:space="preserve"> during the execution of</w:t>
      </w:r>
      <w:r w:rsidR="00F712A0" w:rsidRPr="002C3EE8">
        <w:rPr>
          <w:spacing w:val="28"/>
        </w:rPr>
        <w:t xml:space="preserve"> </w:t>
      </w:r>
      <w:r w:rsidR="00F712A0">
        <w:t xml:space="preserve">each </w:t>
      </w:r>
      <w:r w:rsidR="009E03B5">
        <w:t>order</w:t>
      </w:r>
      <w:r w:rsidR="00F712A0">
        <w:t>.</w:t>
      </w:r>
    </w:p>
    <w:p w14:paraId="07097AFA" w14:textId="77777777" w:rsidR="00F712A0" w:rsidRDefault="00F712A0" w:rsidP="00F712A0">
      <w:pPr>
        <w:rPr>
          <w:rFonts w:eastAsia="Times New Roman" w:cs="Times New Roman"/>
          <w:szCs w:val="24"/>
        </w:rPr>
      </w:pPr>
    </w:p>
    <w:p w14:paraId="11BF8E95" w14:textId="77777777" w:rsidR="002C3EE8" w:rsidRPr="002C3EE8" w:rsidRDefault="00E24D4E" w:rsidP="00E24D4E">
      <w:pPr>
        <w:pStyle w:val="BodyText"/>
        <w:ind w:left="0"/>
      </w:pPr>
      <w:r>
        <w:rPr>
          <w:spacing w:val="-1"/>
        </w:rPr>
        <w:t>ARTICLE V</w:t>
      </w:r>
      <w:r w:rsidR="00023BAB">
        <w:rPr>
          <w:spacing w:val="-1"/>
        </w:rPr>
        <w:t>I</w:t>
      </w:r>
      <w:r>
        <w:rPr>
          <w:spacing w:val="-1"/>
        </w:rPr>
        <w:t xml:space="preserve"> – </w:t>
      </w:r>
      <w:r w:rsidR="00F712A0">
        <w:rPr>
          <w:spacing w:val="-1"/>
        </w:rPr>
        <w:t>FUNDING</w:t>
      </w:r>
    </w:p>
    <w:p w14:paraId="7CCDA1B9" w14:textId="77777777" w:rsidR="002C3EE8" w:rsidRDefault="002C3EE8" w:rsidP="002C3EE8">
      <w:pPr>
        <w:pStyle w:val="BodyText"/>
        <w:ind w:left="450"/>
      </w:pPr>
    </w:p>
    <w:p w14:paraId="77C22DDD" w14:textId="287786E2" w:rsidR="002C3EE8" w:rsidRDefault="00F712A0" w:rsidP="00E24D4E">
      <w:pPr>
        <w:pStyle w:val="BodyText"/>
        <w:ind w:left="0" w:firstLine="720"/>
      </w:pPr>
      <w:r w:rsidRPr="002F5500">
        <w:rPr>
          <w:spacing w:val="-1"/>
        </w:rPr>
        <w:t>This</w:t>
      </w:r>
      <w:r w:rsidRPr="002F5500">
        <w:t xml:space="preserve"> </w:t>
      </w:r>
      <w:r w:rsidR="00CD247E">
        <w:t>GT&amp;C</w:t>
      </w:r>
      <w:r w:rsidRPr="002F5500">
        <w:t xml:space="preserve"> does not </w:t>
      </w:r>
      <w:r w:rsidRPr="002F5500">
        <w:rPr>
          <w:spacing w:val="-1"/>
        </w:rPr>
        <w:t>document</w:t>
      </w:r>
      <w:r w:rsidRPr="002F5500">
        <w:t xml:space="preserve"> the obligation of funds between the</w:t>
      </w:r>
      <w:r w:rsidRPr="002F5500">
        <w:rPr>
          <w:spacing w:val="1"/>
        </w:rPr>
        <w:t xml:space="preserve"> </w:t>
      </w:r>
      <w:r w:rsidRPr="002F5500">
        <w:rPr>
          <w:spacing w:val="-1"/>
        </w:rPr>
        <w:t>Parties.</w:t>
      </w:r>
      <w:r w:rsidRPr="002F5500">
        <w:rPr>
          <w:spacing w:val="59"/>
        </w:rPr>
        <w:t xml:space="preserve"> </w:t>
      </w:r>
      <w:r w:rsidRPr="002F5500">
        <w:rPr>
          <w:spacing w:val="-1"/>
        </w:rPr>
        <w:t>Any</w:t>
      </w:r>
      <w:r w:rsidRPr="002F5500">
        <w:rPr>
          <w:spacing w:val="20"/>
        </w:rPr>
        <w:t xml:space="preserve"> </w:t>
      </w:r>
      <w:r w:rsidRPr="002F5500">
        <w:t xml:space="preserve">obligation </w:t>
      </w:r>
      <w:r w:rsidRPr="002F5500">
        <w:rPr>
          <w:spacing w:val="-1"/>
        </w:rPr>
        <w:t>of</w:t>
      </w:r>
      <w:r w:rsidRPr="002F5500">
        <w:t xml:space="preserve"> funds in support of this</w:t>
      </w:r>
      <w:r w:rsidRPr="002F5500">
        <w:rPr>
          <w:spacing w:val="-1"/>
        </w:rPr>
        <w:t xml:space="preserve"> </w:t>
      </w:r>
      <w:r w:rsidR="00CD247E">
        <w:t>GT&amp;C</w:t>
      </w:r>
      <w:r w:rsidRPr="002F5500">
        <w:t xml:space="preserve"> will be </w:t>
      </w:r>
      <w:r w:rsidRPr="002F5500">
        <w:rPr>
          <w:spacing w:val="-1"/>
        </w:rPr>
        <w:t>accomplished</w:t>
      </w:r>
      <w:r w:rsidRPr="002F5500">
        <w:rPr>
          <w:spacing w:val="-2"/>
        </w:rPr>
        <w:t xml:space="preserve"> </w:t>
      </w:r>
      <w:r w:rsidRPr="002F5500">
        <w:rPr>
          <w:spacing w:val="-1"/>
        </w:rPr>
        <w:t xml:space="preserve">by executing </w:t>
      </w:r>
      <w:r w:rsidRPr="002F5500">
        <w:t>a</w:t>
      </w:r>
      <w:r w:rsidR="002C3EE8" w:rsidRPr="002F5500">
        <w:t>n</w:t>
      </w:r>
      <w:r w:rsidRPr="002F5500">
        <w:rPr>
          <w:spacing w:val="-1"/>
        </w:rPr>
        <w:t xml:space="preserve"> </w:t>
      </w:r>
      <w:r w:rsidR="009E03B5" w:rsidRPr="002F5500">
        <w:rPr>
          <w:spacing w:val="-1"/>
        </w:rPr>
        <w:t>order</w:t>
      </w:r>
      <w:r w:rsidRPr="002F5500">
        <w:rPr>
          <w:spacing w:val="-1"/>
        </w:rPr>
        <w:t xml:space="preserve"> </w:t>
      </w:r>
      <w:r w:rsidR="002C3EE8" w:rsidRPr="002F5500">
        <w:rPr>
          <w:spacing w:val="-1"/>
        </w:rPr>
        <w:t>on</w:t>
      </w:r>
      <w:r w:rsidR="004E52F2" w:rsidRPr="002F5500">
        <w:rPr>
          <w:spacing w:val="-1"/>
        </w:rPr>
        <w:t xml:space="preserve"> </w:t>
      </w:r>
      <w:r w:rsidR="002F5500">
        <w:rPr>
          <w:spacing w:val="-1"/>
        </w:rPr>
        <w:t xml:space="preserve">a </w:t>
      </w:r>
      <w:r w:rsidR="004E52F2" w:rsidRPr="002F5500">
        <w:rPr>
          <w:spacing w:val="-1"/>
        </w:rPr>
        <w:t>FS Form 7600B</w:t>
      </w:r>
      <w:r w:rsidR="005C6F46">
        <w:rPr>
          <w:spacing w:val="-1"/>
        </w:rPr>
        <w:t xml:space="preserve"> (or MIPR)</w:t>
      </w:r>
      <w:r w:rsidRPr="002F5500">
        <w:t xml:space="preserve"> </w:t>
      </w:r>
      <w:r w:rsidR="002C3EE8" w:rsidRPr="002F5500">
        <w:t xml:space="preserve">in accordance with </w:t>
      </w:r>
      <w:r w:rsidR="00E778E1" w:rsidRPr="002F5500">
        <w:t>Article</w:t>
      </w:r>
      <w:r w:rsidR="002C3EE8" w:rsidRPr="002F5500">
        <w:t xml:space="preserve"> I</w:t>
      </w:r>
      <w:r w:rsidR="00023BAB" w:rsidRPr="002F5500">
        <w:t>V</w:t>
      </w:r>
      <w:r w:rsidR="002C3EE8" w:rsidRPr="002F5500">
        <w:t xml:space="preserve"> of this Appendix.</w:t>
      </w:r>
    </w:p>
    <w:p w14:paraId="6F667AA2" w14:textId="77777777" w:rsidR="002C3EE8" w:rsidRDefault="002C3EE8" w:rsidP="002C3EE8">
      <w:pPr>
        <w:pStyle w:val="BodyText"/>
        <w:ind w:left="810"/>
      </w:pPr>
    </w:p>
    <w:p w14:paraId="497B82BA" w14:textId="08C837C9" w:rsidR="002C3EE8" w:rsidRDefault="00F712A0" w:rsidP="00E24D4E">
      <w:pPr>
        <w:pStyle w:val="BodyText"/>
        <w:ind w:left="0" w:firstLine="720"/>
      </w:pPr>
      <w:r w:rsidRPr="002C3EE8">
        <w:rPr>
          <w:spacing w:val="-1"/>
        </w:rPr>
        <w:t>The [</w:t>
      </w:r>
      <w:r w:rsidRPr="002C3EE8">
        <w:rPr>
          <w:color w:val="2E74B5" w:themeColor="accent1" w:themeShade="BF"/>
          <w:spacing w:val="-1"/>
        </w:rPr>
        <w:t>ORDERING ACTIVITY</w:t>
      </w:r>
      <w:r w:rsidRPr="002C3EE8">
        <w:rPr>
          <w:spacing w:val="-1"/>
        </w:rPr>
        <w:t>] shall</w:t>
      </w:r>
      <w:r>
        <w:t xml:space="preserve"> pay all costs associated with </w:t>
      </w:r>
      <w:r w:rsidR="005D7F41">
        <w:t>USACE</w:t>
      </w:r>
      <w:r w:rsidRPr="002C3EE8">
        <w:rPr>
          <w:spacing w:val="-1"/>
        </w:rPr>
        <w:t>'s</w:t>
      </w:r>
      <w:r>
        <w:t xml:space="preserve"> provision</w:t>
      </w:r>
      <w:r w:rsidRPr="002C3EE8">
        <w:rPr>
          <w:spacing w:val="30"/>
        </w:rPr>
        <w:t xml:space="preserve"> </w:t>
      </w:r>
      <w:r>
        <w:t xml:space="preserve">of </w:t>
      </w:r>
      <w:r w:rsidR="00125CD7">
        <w:t>services and any goods related thereto</w:t>
      </w:r>
      <w:r w:rsidR="00125CD7" w:rsidDel="00125CD7">
        <w:t xml:space="preserve"> </w:t>
      </w:r>
      <w:r>
        <w:t xml:space="preserve">under this </w:t>
      </w:r>
      <w:r w:rsidR="00CD247E">
        <w:rPr>
          <w:spacing w:val="-1"/>
        </w:rPr>
        <w:t>GT&amp;C</w:t>
      </w:r>
      <w:r w:rsidRPr="002C3EE8">
        <w:rPr>
          <w:spacing w:val="-1"/>
        </w:rPr>
        <w:t>.</w:t>
      </w:r>
      <w:r w:rsidRPr="002C3EE8">
        <w:rPr>
          <w:spacing w:val="60"/>
        </w:rPr>
        <w:t xml:space="preserve"> </w:t>
      </w:r>
      <w:r w:rsidR="005D7F41">
        <w:t>USACE</w:t>
      </w:r>
      <w:r>
        <w:t xml:space="preserve"> shall bill the</w:t>
      </w:r>
      <w:r w:rsidRPr="002C3EE8">
        <w:rPr>
          <w:spacing w:val="-1"/>
        </w:rPr>
        <w:t xml:space="preserve"> [</w:t>
      </w:r>
      <w:r w:rsidRPr="002C3EE8">
        <w:rPr>
          <w:color w:val="0070C0"/>
          <w:spacing w:val="-1"/>
        </w:rPr>
        <w:t>ORDERING ACTIVITY</w:t>
      </w:r>
      <w:r w:rsidRPr="002C3EE8">
        <w:rPr>
          <w:spacing w:val="-1"/>
        </w:rPr>
        <w:t>]</w:t>
      </w:r>
      <w:r w:rsidRPr="002C3EE8">
        <w:rPr>
          <w:spacing w:val="29"/>
        </w:rPr>
        <w:t xml:space="preserve"> </w:t>
      </w:r>
      <w:r>
        <w:t xml:space="preserve">monthly for costs incurred </w:t>
      </w:r>
      <w:r w:rsidRPr="002C3EE8">
        <w:rPr>
          <w:spacing w:val="-1"/>
        </w:rPr>
        <w:t>using</w:t>
      </w:r>
      <w:r>
        <w:t xml:space="preserve"> Standard Form</w:t>
      </w:r>
      <w:r w:rsidRPr="002C3EE8">
        <w:rPr>
          <w:spacing w:val="-2"/>
        </w:rPr>
        <w:t xml:space="preserve"> </w:t>
      </w:r>
      <w:r>
        <w:t xml:space="preserve">(SF) 1080, Voucher for </w:t>
      </w:r>
      <w:r w:rsidRPr="002C3EE8">
        <w:rPr>
          <w:spacing w:val="-1"/>
        </w:rPr>
        <w:t>Transfers</w:t>
      </w:r>
      <w:r>
        <w:t xml:space="preserve"> Between</w:t>
      </w:r>
      <w:r w:rsidRPr="002C3EE8">
        <w:rPr>
          <w:spacing w:val="23"/>
        </w:rPr>
        <w:t xml:space="preserve"> </w:t>
      </w:r>
      <w:r>
        <w:t xml:space="preserve">Appropriations and/or </w:t>
      </w:r>
      <w:r w:rsidRPr="002C3EE8">
        <w:rPr>
          <w:spacing w:val="-1"/>
        </w:rPr>
        <w:t>Funds.</w:t>
      </w:r>
      <w:r>
        <w:t xml:space="preserve">  The </w:t>
      </w:r>
      <w:r w:rsidRPr="002C3EE8">
        <w:rPr>
          <w:spacing w:val="-1"/>
        </w:rPr>
        <w:t>[</w:t>
      </w:r>
      <w:r w:rsidRPr="002C3EE8">
        <w:rPr>
          <w:color w:val="0070C0"/>
          <w:spacing w:val="-1"/>
        </w:rPr>
        <w:t>ORDERING ACTIVITY</w:t>
      </w:r>
      <w:r w:rsidRPr="002C3EE8">
        <w:rPr>
          <w:spacing w:val="-1"/>
        </w:rPr>
        <w:t>]</w:t>
      </w:r>
      <w:r>
        <w:t xml:space="preserve"> will use the </w:t>
      </w:r>
      <w:r w:rsidRPr="002C3EE8">
        <w:rPr>
          <w:spacing w:val="-1"/>
        </w:rPr>
        <w:t>Intra-Governmental</w:t>
      </w:r>
      <w:r w:rsidRPr="002C3EE8">
        <w:rPr>
          <w:spacing w:val="49"/>
        </w:rPr>
        <w:t xml:space="preserve"> </w:t>
      </w:r>
      <w:r w:rsidRPr="002C3EE8">
        <w:rPr>
          <w:spacing w:val="-1"/>
        </w:rPr>
        <w:t>Payment</w:t>
      </w:r>
      <w:r>
        <w:t xml:space="preserve"> and Collection System</w:t>
      </w:r>
      <w:r w:rsidRPr="002C3EE8">
        <w:rPr>
          <w:spacing w:val="-2"/>
        </w:rPr>
        <w:t xml:space="preserve"> </w:t>
      </w:r>
      <w:r>
        <w:t xml:space="preserve">(IPAC) to </w:t>
      </w:r>
      <w:r w:rsidRPr="002C3EE8">
        <w:rPr>
          <w:spacing w:val="-1"/>
        </w:rPr>
        <w:t>automatically</w:t>
      </w:r>
      <w:r>
        <w:t xml:space="preserve"> reimburse USACE.  Upon request by</w:t>
      </w:r>
      <w:r w:rsidRPr="002C3EE8">
        <w:rPr>
          <w:spacing w:val="33"/>
        </w:rPr>
        <w:t xml:space="preserve"> </w:t>
      </w:r>
      <w:r w:rsidR="005D7F41">
        <w:t>USACE</w:t>
      </w:r>
      <w:r>
        <w:t xml:space="preserve">, the </w:t>
      </w:r>
      <w:r w:rsidRPr="002C3EE8">
        <w:rPr>
          <w:spacing w:val="-1"/>
        </w:rPr>
        <w:t>[</w:t>
      </w:r>
      <w:r w:rsidRPr="002C3EE8">
        <w:rPr>
          <w:color w:val="0070C0"/>
          <w:spacing w:val="-1"/>
        </w:rPr>
        <w:t>ORDERING ACTIVITY</w:t>
      </w:r>
      <w:r w:rsidRPr="002C3EE8">
        <w:rPr>
          <w:spacing w:val="-1"/>
        </w:rPr>
        <w:t>]</w:t>
      </w:r>
      <w:r>
        <w:t xml:space="preserve"> shall provide funds in advance of any obligation.</w:t>
      </w:r>
      <w:r w:rsidR="002C3EE8">
        <w:t xml:space="preserve">  </w:t>
      </w:r>
      <w:r>
        <w:t xml:space="preserve">Bills </w:t>
      </w:r>
      <w:r w:rsidRPr="002C3EE8">
        <w:rPr>
          <w:spacing w:val="-1"/>
        </w:rPr>
        <w:t>rendered</w:t>
      </w:r>
      <w:r>
        <w:t xml:space="preserve"> will </w:t>
      </w:r>
      <w:r w:rsidRPr="002C3EE8">
        <w:rPr>
          <w:spacing w:val="-1"/>
        </w:rPr>
        <w:t>not</w:t>
      </w:r>
      <w:r>
        <w:t xml:space="preserve"> </w:t>
      </w:r>
      <w:r w:rsidRPr="002C3EE8">
        <w:rPr>
          <w:spacing w:val="-1"/>
        </w:rPr>
        <w:t>be</w:t>
      </w:r>
      <w:r>
        <w:t xml:space="preserve"> </w:t>
      </w:r>
      <w:r w:rsidRPr="002C3EE8">
        <w:rPr>
          <w:spacing w:val="-1"/>
        </w:rPr>
        <w:t>subject</w:t>
      </w:r>
      <w:r>
        <w:t xml:space="preserve"> to</w:t>
      </w:r>
      <w:r w:rsidRPr="002C3EE8">
        <w:rPr>
          <w:spacing w:val="-2"/>
        </w:rPr>
        <w:t xml:space="preserve"> </w:t>
      </w:r>
      <w:r>
        <w:t>audit</w:t>
      </w:r>
      <w:r w:rsidRPr="002C3EE8">
        <w:rPr>
          <w:spacing w:val="-2"/>
        </w:rPr>
        <w:t xml:space="preserve"> </w:t>
      </w:r>
      <w:r>
        <w:t xml:space="preserve">in </w:t>
      </w:r>
      <w:r w:rsidRPr="002C3EE8">
        <w:rPr>
          <w:spacing w:val="-1"/>
        </w:rPr>
        <w:t>advance</w:t>
      </w:r>
      <w:r>
        <w:t xml:space="preserve"> of</w:t>
      </w:r>
      <w:r w:rsidRPr="002C3EE8">
        <w:rPr>
          <w:spacing w:val="-1"/>
        </w:rPr>
        <w:t xml:space="preserve"> payment.</w:t>
      </w:r>
    </w:p>
    <w:p w14:paraId="2252E660" w14:textId="77777777" w:rsidR="002C3EE8" w:rsidRDefault="002C3EE8" w:rsidP="002C3EE8">
      <w:pPr>
        <w:pStyle w:val="ListParagraph"/>
      </w:pPr>
    </w:p>
    <w:p w14:paraId="615CAB51" w14:textId="77777777" w:rsidR="002C3EE8" w:rsidRDefault="00F712A0" w:rsidP="00E24D4E">
      <w:pPr>
        <w:pStyle w:val="BodyText"/>
        <w:ind w:left="0" w:firstLine="720"/>
      </w:pPr>
      <w:r>
        <w:t xml:space="preserve">If </w:t>
      </w:r>
      <w:r w:rsidR="005D7F41">
        <w:t>USACE</w:t>
      </w:r>
      <w:r>
        <w:t xml:space="preserve"> forecasts</w:t>
      </w:r>
      <w:r w:rsidRPr="002C3EE8">
        <w:rPr>
          <w:spacing w:val="-2"/>
        </w:rPr>
        <w:t xml:space="preserve"> </w:t>
      </w:r>
      <w:r w:rsidRPr="002C3EE8">
        <w:rPr>
          <w:spacing w:val="-1"/>
        </w:rPr>
        <w:t>its</w:t>
      </w:r>
      <w:r>
        <w:t xml:space="preserve"> actual </w:t>
      </w:r>
      <w:r w:rsidRPr="002C3EE8">
        <w:rPr>
          <w:spacing w:val="-1"/>
        </w:rPr>
        <w:t>costs</w:t>
      </w:r>
      <w:r>
        <w:t xml:space="preserve"> under a</w:t>
      </w:r>
      <w:r w:rsidR="00F05A9C">
        <w:t>n</w:t>
      </w:r>
      <w:r>
        <w:t xml:space="preserve"> </w:t>
      </w:r>
      <w:r w:rsidR="009E03B5" w:rsidRPr="002C3EE8">
        <w:rPr>
          <w:spacing w:val="-1"/>
        </w:rPr>
        <w:t>order</w:t>
      </w:r>
      <w:r w:rsidRPr="002C3EE8">
        <w:rPr>
          <w:spacing w:val="-1"/>
        </w:rPr>
        <w:t xml:space="preserve"> </w:t>
      </w:r>
      <w:r>
        <w:t>to exceed</w:t>
      </w:r>
      <w:r w:rsidRPr="002C3EE8">
        <w:rPr>
          <w:spacing w:val="-2"/>
        </w:rPr>
        <w:t xml:space="preserve"> </w:t>
      </w:r>
      <w:r w:rsidRPr="002C3EE8">
        <w:rPr>
          <w:spacing w:val="-1"/>
        </w:rPr>
        <w:t>the</w:t>
      </w:r>
      <w:r>
        <w:t xml:space="preserve"> </w:t>
      </w:r>
      <w:r w:rsidRPr="002C3EE8">
        <w:rPr>
          <w:spacing w:val="-1"/>
        </w:rPr>
        <w:t>amount</w:t>
      </w:r>
      <w:r>
        <w:t xml:space="preserve"> of funds</w:t>
      </w:r>
      <w:r w:rsidRPr="002C3EE8">
        <w:rPr>
          <w:spacing w:val="23"/>
        </w:rPr>
        <w:t xml:space="preserve"> </w:t>
      </w:r>
      <w:r>
        <w:t xml:space="preserve">available under that </w:t>
      </w:r>
      <w:r w:rsidR="009E03B5">
        <w:t>order</w:t>
      </w:r>
      <w:r>
        <w:t>,</w:t>
      </w:r>
      <w:r w:rsidRPr="002C3EE8">
        <w:rPr>
          <w:spacing w:val="-1"/>
        </w:rPr>
        <w:t xml:space="preserve"> </w:t>
      </w:r>
      <w:r>
        <w:t xml:space="preserve">it shall promptly notify the </w:t>
      </w:r>
      <w:r w:rsidRPr="002C3EE8">
        <w:rPr>
          <w:spacing w:val="-1"/>
        </w:rPr>
        <w:t>[</w:t>
      </w:r>
      <w:r w:rsidRPr="002C3EE8">
        <w:rPr>
          <w:color w:val="0070C0"/>
          <w:spacing w:val="-1"/>
        </w:rPr>
        <w:t>ORDERING ACTIVITY</w:t>
      </w:r>
      <w:r w:rsidRPr="002C3EE8">
        <w:rPr>
          <w:spacing w:val="-1"/>
        </w:rPr>
        <w:t>]</w:t>
      </w:r>
      <w:r>
        <w:t xml:space="preserve"> of the </w:t>
      </w:r>
      <w:r w:rsidRPr="002C3EE8">
        <w:rPr>
          <w:spacing w:val="-1"/>
        </w:rPr>
        <w:t>amount</w:t>
      </w:r>
      <w:r>
        <w:t xml:space="preserve"> of</w:t>
      </w:r>
      <w:r w:rsidRPr="002C3EE8">
        <w:rPr>
          <w:spacing w:val="30"/>
        </w:rPr>
        <w:t xml:space="preserve"> </w:t>
      </w:r>
      <w:r>
        <w:t xml:space="preserve">additional funds necessary to </w:t>
      </w:r>
      <w:r w:rsidRPr="002C3EE8">
        <w:rPr>
          <w:spacing w:val="-1"/>
        </w:rPr>
        <w:t>complete</w:t>
      </w:r>
      <w:r>
        <w:t xml:space="preserve"> the work under that </w:t>
      </w:r>
      <w:r w:rsidR="009E03B5">
        <w:t>order</w:t>
      </w:r>
      <w:r>
        <w:t>.</w:t>
      </w:r>
      <w:r w:rsidRPr="002C3EE8">
        <w:rPr>
          <w:spacing w:val="59"/>
        </w:rPr>
        <w:t xml:space="preserve"> </w:t>
      </w:r>
      <w:r>
        <w:t xml:space="preserve">The </w:t>
      </w:r>
      <w:r w:rsidRPr="002C3EE8">
        <w:rPr>
          <w:spacing w:val="-1"/>
        </w:rPr>
        <w:t>[</w:t>
      </w:r>
      <w:r w:rsidRPr="002C3EE8">
        <w:rPr>
          <w:color w:val="0070C0"/>
          <w:spacing w:val="-1"/>
        </w:rPr>
        <w:t>ORDERING ACTIVITY</w:t>
      </w:r>
      <w:r w:rsidRPr="002C3EE8">
        <w:rPr>
          <w:spacing w:val="-1"/>
        </w:rPr>
        <w:t>]</w:t>
      </w:r>
      <w:r w:rsidRPr="002C3EE8">
        <w:rPr>
          <w:spacing w:val="21"/>
        </w:rPr>
        <w:t xml:space="preserve"> </w:t>
      </w:r>
      <w:r w:rsidRPr="002C3EE8">
        <w:rPr>
          <w:spacing w:val="-1"/>
        </w:rPr>
        <w:t>shall either provide the additional</w:t>
      </w:r>
      <w:r>
        <w:t xml:space="preserve"> funds to </w:t>
      </w:r>
      <w:r w:rsidR="005D7F41">
        <w:t>USACE</w:t>
      </w:r>
      <w:r w:rsidRPr="002C3EE8">
        <w:rPr>
          <w:spacing w:val="-1"/>
        </w:rPr>
        <w:t>,</w:t>
      </w:r>
      <w:r>
        <w:t xml:space="preserve"> require</w:t>
      </w:r>
      <w:r w:rsidRPr="002C3EE8">
        <w:rPr>
          <w:spacing w:val="-1"/>
        </w:rPr>
        <w:t xml:space="preserve"> </w:t>
      </w:r>
      <w:r>
        <w:t xml:space="preserve">that the scope of work be </w:t>
      </w:r>
      <w:r w:rsidRPr="002C3EE8">
        <w:rPr>
          <w:spacing w:val="-1"/>
        </w:rPr>
        <w:t>limited</w:t>
      </w:r>
      <w:r w:rsidRPr="002C3EE8">
        <w:rPr>
          <w:spacing w:val="37"/>
        </w:rPr>
        <w:t xml:space="preserve"> </w:t>
      </w:r>
      <w:r>
        <w:t xml:space="preserve">to that which can be paid for by </w:t>
      </w:r>
      <w:r w:rsidRPr="002C3EE8">
        <w:rPr>
          <w:spacing w:val="-1"/>
        </w:rPr>
        <w:t xml:space="preserve">the then-available funds, or </w:t>
      </w:r>
      <w:r>
        <w:t xml:space="preserve">direct </w:t>
      </w:r>
      <w:r w:rsidRPr="002C3EE8">
        <w:rPr>
          <w:spacing w:val="-1"/>
        </w:rPr>
        <w:t>termination</w:t>
      </w:r>
      <w:r>
        <w:t xml:space="preserve"> of the work under</w:t>
      </w:r>
      <w:r w:rsidRPr="002C3EE8">
        <w:rPr>
          <w:spacing w:val="29"/>
        </w:rPr>
        <w:t xml:space="preserve"> </w:t>
      </w:r>
      <w:r>
        <w:t xml:space="preserve">that </w:t>
      </w:r>
      <w:r w:rsidR="009E03B5">
        <w:t>order</w:t>
      </w:r>
      <w:r>
        <w:t>.</w:t>
      </w:r>
    </w:p>
    <w:p w14:paraId="3B253657" w14:textId="77777777" w:rsidR="002C3EE8" w:rsidRDefault="002C3EE8" w:rsidP="002C3EE8">
      <w:pPr>
        <w:pStyle w:val="ListParagraph"/>
        <w:rPr>
          <w:spacing w:val="-1"/>
        </w:rPr>
      </w:pPr>
    </w:p>
    <w:p w14:paraId="1DA2815F" w14:textId="77777777" w:rsidR="00F712A0" w:rsidRDefault="00F712A0" w:rsidP="00E24D4E">
      <w:pPr>
        <w:pStyle w:val="BodyText"/>
        <w:ind w:left="0" w:firstLine="720"/>
      </w:pPr>
      <w:r w:rsidRPr="002C3EE8">
        <w:rPr>
          <w:spacing w:val="-1"/>
        </w:rPr>
        <w:t>Within</w:t>
      </w:r>
      <w:r>
        <w:t xml:space="preserve"> 90 days of </w:t>
      </w:r>
      <w:r w:rsidRPr="002C3EE8">
        <w:rPr>
          <w:spacing w:val="-1"/>
        </w:rPr>
        <w:t>completing</w:t>
      </w:r>
      <w:r>
        <w:t xml:space="preserve"> the</w:t>
      </w:r>
      <w:r w:rsidRPr="002C3EE8">
        <w:rPr>
          <w:spacing w:val="-2"/>
        </w:rPr>
        <w:t xml:space="preserve"> </w:t>
      </w:r>
      <w:r w:rsidRPr="002C3EE8">
        <w:rPr>
          <w:spacing w:val="-1"/>
        </w:rPr>
        <w:t>work</w:t>
      </w:r>
      <w:r>
        <w:t xml:space="preserve"> under a</w:t>
      </w:r>
      <w:r w:rsidR="00D503E7">
        <w:t>n</w:t>
      </w:r>
      <w:r>
        <w:t xml:space="preserve"> </w:t>
      </w:r>
      <w:r w:rsidR="009E03B5">
        <w:t>order</w:t>
      </w:r>
      <w:r>
        <w:t xml:space="preserve">, </w:t>
      </w:r>
      <w:r w:rsidR="005D7F41">
        <w:t>USACE</w:t>
      </w:r>
      <w:r>
        <w:t xml:space="preserve"> </w:t>
      </w:r>
      <w:r w:rsidRPr="002C3EE8">
        <w:rPr>
          <w:spacing w:val="-1"/>
        </w:rPr>
        <w:t>shall</w:t>
      </w:r>
      <w:r>
        <w:t xml:space="preserve"> conduct an</w:t>
      </w:r>
      <w:r w:rsidRPr="002C3EE8">
        <w:rPr>
          <w:spacing w:val="35"/>
        </w:rPr>
        <w:t xml:space="preserve"> </w:t>
      </w:r>
      <w:r>
        <w:t xml:space="preserve">accounting to </w:t>
      </w:r>
      <w:r w:rsidRPr="002C3EE8">
        <w:rPr>
          <w:spacing w:val="-1"/>
        </w:rPr>
        <w:t>determine</w:t>
      </w:r>
      <w:r>
        <w:t xml:space="preserve"> the actual costs of the work.  </w:t>
      </w:r>
      <w:r w:rsidRPr="002C3EE8">
        <w:rPr>
          <w:spacing w:val="-1"/>
        </w:rPr>
        <w:t>Within</w:t>
      </w:r>
      <w:r>
        <w:t xml:space="preserve"> </w:t>
      </w:r>
      <w:r w:rsidRPr="002C3EE8">
        <w:rPr>
          <w:spacing w:val="-1"/>
        </w:rPr>
        <w:t>30</w:t>
      </w:r>
      <w:r>
        <w:t xml:space="preserve"> days of completion of this</w:t>
      </w:r>
      <w:r w:rsidRPr="002C3EE8">
        <w:rPr>
          <w:spacing w:val="21"/>
        </w:rPr>
        <w:t xml:space="preserve"> </w:t>
      </w:r>
      <w:r>
        <w:t xml:space="preserve">accounting, </w:t>
      </w:r>
      <w:r w:rsidR="005D7F41">
        <w:t>USACE</w:t>
      </w:r>
      <w:r>
        <w:t xml:space="preserve"> </w:t>
      </w:r>
      <w:r w:rsidRPr="002C3EE8">
        <w:rPr>
          <w:spacing w:val="-1"/>
        </w:rPr>
        <w:t>shall</w:t>
      </w:r>
      <w:r>
        <w:t xml:space="preserve"> return to the </w:t>
      </w:r>
      <w:r w:rsidRPr="002C3EE8">
        <w:rPr>
          <w:spacing w:val="-1"/>
        </w:rPr>
        <w:t>[</w:t>
      </w:r>
      <w:r w:rsidRPr="002C3EE8">
        <w:rPr>
          <w:color w:val="0070C0"/>
          <w:spacing w:val="-1"/>
        </w:rPr>
        <w:t>ORDERING ACTIVITY</w:t>
      </w:r>
      <w:r w:rsidRPr="002C3EE8">
        <w:rPr>
          <w:spacing w:val="-1"/>
        </w:rPr>
        <w:t>]</w:t>
      </w:r>
      <w:r>
        <w:t xml:space="preserve"> any funds advanced in</w:t>
      </w:r>
      <w:r w:rsidRPr="002C3EE8">
        <w:rPr>
          <w:spacing w:val="27"/>
        </w:rPr>
        <w:t xml:space="preserve"> </w:t>
      </w:r>
      <w:r>
        <w:t xml:space="preserve">excess of the actual costs as then known, or the </w:t>
      </w:r>
      <w:r w:rsidRPr="002C3EE8">
        <w:rPr>
          <w:spacing w:val="-1"/>
        </w:rPr>
        <w:t>[</w:t>
      </w:r>
      <w:r w:rsidRPr="002C3EE8">
        <w:rPr>
          <w:color w:val="0070C0"/>
          <w:spacing w:val="-1"/>
        </w:rPr>
        <w:t>ORDERING ACTIVITY</w:t>
      </w:r>
      <w:r w:rsidRPr="002C3EE8">
        <w:rPr>
          <w:spacing w:val="-1"/>
        </w:rPr>
        <w:t>]</w:t>
      </w:r>
      <w:r>
        <w:t xml:space="preserve"> shall provide any</w:t>
      </w:r>
      <w:r w:rsidRPr="002C3EE8">
        <w:rPr>
          <w:spacing w:val="27"/>
        </w:rPr>
        <w:t xml:space="preserve"> </w:t>
      </w:r>
      <w:r>
        <w:t xml:space="preserve">additional funds necessary to cover the actual costs as then </w:t>
      </w:r>
      <w:r w:rsidRPr="002C3EE8">
        <w:rPr>
          <w:spacing w:val="-1"/>
        </w:rPr>
        <w:t>known.</w:t>
      </w:r>
      <w:r>
        <w:t xml:space="preserve">  Such an accounting shall in</w:t>
      </w:r>
      <w:r w:rsidRPr="002C3EE8">
        <w:rPr>
          <w:spacing w:val="24"/>
        </w:rPr>
        <w:t xml:space="preserve"> </w:t>
      </w:r>
      <w:r>
        <w:t xml:space="preserve">no way </w:t>
      </w:r>
      <w:r w:rsidRPr="002C3EE8">
        <w:rPr>
          <w:spacing w:val="-1"/>
        </w:rPr>
        <w:t>limit</w:t>
      </w:r>
      <w:r>
        <w:t xml:space="preserve"> the </w:t>
      </w:r>
      <w:r w:rsidRPr="002C3EE8">
        <w:rPr>
          <w:spacing w:val="-1"/>
        </w:rPr>
        <w:t>[</w:t>
      </w:r>
      <w:r w:rsidRPr="002C3EE8">
        <w:rPr>
          <w:color w:val="0070C0"/>
          <w:spacing w:val="-1"/>
        </w:rPr>
        <w:t>ORDERING ACTIVITY</w:t>
      </w:r>
      <w:r w:rsidRPr="002C3EE8">
        <w:rPr>
          <w:spacing w:val="-1"/>
        </w:rPr>
        <w:t>]'s</w:t>
      </w:r>
      <w:r>
        <w:t xml:space="preserve"> duty in </w:t>
      </w:r>
      <w:r w:rsidRPr="002C3EE8">
        <w:rPr>
          <w:spacing w:val="-1"/>
        </w:rPr>
        <w:t>accordance</w:t>
      </w:r>
      <w:r>
        <w:t xml:space="preserve"> with Article X to </w:t>
      </w:r>
      <w:r w:rsidRPr="002C3EE8">
        <w:rPr>
          <w:spacing w:val="-1"/>
        </w:rPr>
        <w:t>pay</w:t>
      </w:r>
      <w:r>
        <w:t xml:space="preserve"> for any</w:t>
      </w:r>
      <w:r w:rsidRPr="002C3EE8">
        <w:rPr>
          <w:spacing w:val="35"/>
        </w:rPr>
        <w:t xml:space="preserve"> </w:t>
      </w:r>
      <w:r>
        <w:t xml:space="preserve">costs, such as contract </w:t>
      </w:r>
      <w:r w:rsidRPr="002C3EE8">
        <w:rPr>
          <w:spacing w:val="-1"/>
        </w:rPr>
        <w:t xml:space="preserve">claims </w:t>
      </w:r>
      <w:r>
        <w:t xml:space="preserve">or other liability, </w:t>
      </w:r>
      <w:r w:rsidRPr="002C3EE8">
        <w:rPr>
          <w:spacing w:val="-1"/>
        </w:rPr>
        <w:t>which</w:t>
      </w:r>
      <w:r>
        <w:t xml:space="preserve"> </w:t>
      </w:r>
      <w:r w:rsidRPr="002C3EE8">
        <w:rPr>
          <w:spacing w:val="-1"/>
        </w:rPr>
        <w:t>may</w:t>
      </w:r>
      <w:r>
        <w:t xml:space="preserve"> </w:t>
      </w:r>
      <w:r w:rsidRPr="002C3EE8">
        <w:rPr>
          <w:spacing w:val="-1"/>
        </w:rPr>
        <w:t>become</w:t>
      </w:r>
      <w:r>
        <w:t xml:space="preserve"> known after the final</w:t>
      </w:r>
      <w:r w:rsidRPr="002C3EE8">
        <w:rPr>
          <w:spacing w:val="25"/>
        </w:rPr>
        <w:t xml:space="preserve"> </w:t>
      </w:r>
      <w:r>
        <w:t>accounting.</w:t>
      </w:r>
    </w:p>
    <w:p w14:paraId="7E49E436" w14:textId="77777777" w:rsidR="00F712A0" w:rsidRDefault="00F712A0" w:rsidP="00F712A0">
      <w:pPr>
        <w:rPr>
          <w:rFonts w:eastAsia="Times New Roman" w:cs="Times New Roman"/>
          <w:szCs w:val="24"/>
        </w:rPr>
      </w:pPr>
    </w:p>
    <w:p w14:paraId="73C4EF7D" w14:textId="77777777" w:rsidR="00E24D4E" w:rsidRDefault="00E24D4E" w:rsidP="00E24D4E">
      <w:pPr>
        <w:pStyle w:val="BodyText"/>
        <w:ind w:left="0"/>
      </w:pPr>
      <w:r>
        <w:t>ARTICLE VI</w:t>
      </w:r>
      <w:r w:rsidR="00023BAB">
        <w:t>I</w:t>
      </w:r>
      <w:r>
        <w:t xml:space="preserve"> – </w:t>
      </w:r>
      <w:r w:rsidR="00F712A0">
        <w:t xml:space="preserve">APPLICABLE </w:t>
      </w:r>
      <w:r w:rsidR="00F712A0">
        <w:rPr>
          <w:spacing w:val="-1"/>
        </w:rPr>
        <w:t>LAWS</w:t>
      </w:r>
      <w:r w:rsidR="002C3EE8">
        <w:t xml:space="preserve">.  </w:t>
      </w:r>
    </w:p>
    <w:p w14:paraId="6524829F" w14:textId="77777777" w:rsidR="00E24D4E" w:rsidRDefault="00E24D4E" w:rsidP="00E24D4E">
      <w:pPr>
        <w:pStyle w:val="BodyText"/>
        <w:ind w:left="0"/>
      </w:pPr>
    </w:p>
    <w:p w14:paraId="44B40379" w14:textId="1177CC08" w:rsidR="00F712A0" w:rsidRDefault="00F712A0" w:rsidP="00E24D4E">
      <w:pPr>
        <w:pStyle w:val="BodyText"/>
        <w:ind w:left="0" w:firstLine="720"/>
      </w:pPr>
      <w:r w:rsidRPr="002C3EE8">
        <w:rPr>
          <w:spacing w:val="-1"/>
        </w:rPr>
        <w:t>This</w:t>
      </w:r>
      <w:r>
        <w:t xml:space="preserve"> </w:t>
      </w:r>
      <w:r w:rsidR="00CD247E">
        <w:t>GT&amp;C</w:t>
      </w:r>
      <w:r>
        <w:t xml:space="preserve"> and all </w:t>
      </w:r>
      <w:r w:rsidRPr="002C3EE8">
        <w:rPr>
          <w:spacing w:val="-1"/>
        </w:rPr>
        <w:t>documents</w:t>
      </w:r>
      <w:r>
        <w:t xml:space="preserve"> and actions pursuant to it shall be</w:t>
      </w:r>
      <w:r w:rsidRPr="002C3EE8">
        <w:rPr>
          <w:spacing w:val="-1"/>
        </w:rPr>
        <w:t xml:space="preserve"> governed by the</w:t>
      </w:r>
      <w:r w:rsidRPr="002C3EE8">
        <w:rPr>
          <w:spacing w:val="24"/>
        </w:rPr>
        <w:t xml:space="preserve"> </w:t>
      </w:r>
      <w:r>
        <w:t xml:space="preserve">applicable statutes, </w:t>
      </w:r>
      <w:r w:rsidRPr="002C3EE8">
        <w:rPr>
          <w:spacing w:val="-1"/>
        </w:rPr>
        <w:t>regulations,</w:t>
      </w:r>
      <w:r>
        <w:t xml:space="preserve"> directives, and procedures of</w:t>
      </w:r>
      <w:r w:rsidRPr="002C3EE8">
        <w:rPr>
          <w:spacing w:val="-2"/>
        </w:rPr>
        <w:t xml:space="preserve"> </w:t>
      </w:r>
      <w:r>
        <w:t xml:space="preserve">the United </w:t>
      </w:r>
      <w:r w:rsidRPr="002C3EE8">
        <w:rPr>
          <w:spacing w:val="-1"/>
        </w:rPr>
        <w:t>States.</w:t>
      </w:r>
      <w:r w:rsidRPr="002C3EE8">
        <w:rPr>
          <w:spacing w:val="60"/>
        </w:rPr>
        <w:t xml:space="preserve"> </w:t>
      </w:r>
      <w:r>
        <w:t>Unless</w:t>
      </w:r>
      <w:r w:rsidRPr="002C3EE8">
        <w:rPr>
          <w:spacing w:val="33"/>
        </w:rPr>
        <w:t xml:space="preserve"> </w:t>
      </w:r>
      <w:r>
        <w:t>otherwise required by</w:t>
      </w:r>
      <w:r w:rsidRPr="002C3EE8">
        <w:rPr>
          <w:spacing w:val="-2"/>
        </w:rPr>
        <w:t xml:space="preserve"> </w:t>
      </w:r>
      <w:r>
        <w:t xml:space="preserve">law, all contract </w:t>
      </w:r>
      <w:r w:rsidRPr="002C3EE8">
        <w:rPr>
          <w:spacing w:val="-1"/>
        </w:rPr>
        <w:t xml:space="preserve">work undertaken by </w:t>
      </w:r>
      <w:r w:rsidR="005D7F41">
        <w:rPr>
          <w:spacing w:val="-1"/>
        </w:rPr>
        <w:t>USACE</w:t>
      </w:r>
      <w:r w:rsidRPr="002C3EE8">
        <w:rPr>
          <w:spacing w:val="-1"/>
        </w:rPr>
        <w:t xml:space="preserve"> shall be governed by</w:t>
      </w:r>
      <w:r w:rsidRPr="002C3EE8">
        <w:rPr>
          <w:spacing w:val="20"/>
        </w:rPr>
        <w:t xml:space="preserve"> </w:t>
      </w:r>
      <w:r>
        <w:t>USACE policies and procedures.</w:t>
      </w:r>
    </w:p>
    <w:p w14:paraId="48F62082" w14:textId="77777777" w:rsidR="00F712A0" w:rsidRDefault="00F712A0" w:rsidP="00F712A0">
      <w:pPr>
        <w:rPr>
          <w:rFonts w:eastAsia="Times New Roman" w:cs="Times New Roman"/>
          <w:szCs w:val="24"/>
        </w:rPr>
      </w:pPr>
    </w:p>
    <w:p w14:paraId="2549F61E" w14:textId="77777777" w:rsidR="002C3EE8" w:rsidRDefault="00E24D4E" w:rsidP="00E24D4E">
      <w:pPr>
        <w:pStyle w:val="BodyText"/>
        <w:ind w:left="0"/>
      </w:pPr>
      <w:r>
        <w:rPr>
          <w:spacing w:val="-1"/>
        </w:rPr>
        <w:t>ARTICLE VII</w:t>
      </w:r>
      <w:r w:rsidR="00023BAB">
        <w:rPr>
          <w:spacing w:val="-1"/>
        </w:rPr>
        <w:t>I</w:t>
      </w:r>
      <w:r>
        <w:rPr>
          <w:spacing w:val="-1"/>
        </w:rPr>
        <w:t xml:space="preserve"> – </w:t>
      </w:r>
      <w:r w:rsidR="00F712A0">
        <w:rPr>
          <w:spacing w:val="-1"/>
        </w:rPr>
        <w:t>CONTRACT CLAIMS AND DISPUTES</w:t>
      </w:r>
    </w:p>
    <w:p w14:paraId="21739D0A" w14:textId="77777777" w:rsidR="002C3EE8" w:rsidRDefault="002C3EE8" w:rsidP="002C3EE8">
      <w:pPr>
        <w:pStyle w:val="ListParagraph"/>
        <w:rPr>
          <w:spacing w:val="-1"/>
        </w:rPr>
      </w:pPr>
    </w:p>
    <w:p w14:paraId="6B5C4EB0" w14:textId="77777777" w:rsidR="00F712A0" w:rsidRDefault="00F712A0" w:rsidP="00E24D4E">
      <w:pPr>
        <w:pStyle w:val="BodyText"/>
        <w:ind w:left="0" w:firstLine="720"/>
      </w:pPr>
      <w:r w:rsidRPr="002C3EE8">
        <w:rPr>
          <w:spacing w:val="-1"/>
        </w:rPr>
        <w:t>All</w:t>
      </w:r>
      <w:r>
        <w:t xml:space="preserve"> </w:t>
      </w:r>
      <w:r w:rsidRPr="002C3EE8">
        <w:rPr>
          <w:spacing w:val="-1"/>
        </w:rPr>
        <w:t>claims</w:t>
      </w:r>
      <w:r>
        <w:t xml:space="preserve"> and disputes by </w:t>
      </w:r>
      <w:r w:rsidRPr="002C3EE8">
        <w:rPr>
          <w:spacing w:val="-1"/>
        </w:rPr>
        <w:t>contractors</w:t>
      </w:r>
      <w:r>
        <w:t xml:space="preserve"> arising under or </w:t>
      </w:r>
      <w:r w:rsidRPr="002C3EE8">
        <w:rPr>
          <w:spacing w:val="-1"/>
        </w:rPr>
        <w:t>relating to contracts awarded by</w:t>
      </w:r>
      <w:r w:rsidRPr="002C3EE8">
        <w:rPr>
          <w:spacing w:val="48"/>
        </w:rPr>
        <w:t xml:space="preserve"> </w:t>
      </w:r>
      <w:r w:rsidR="005D7F41">
        <w:t>USACE</w:t>
      </w:r>
      <w:r>
        <w:t xml:space="preserve"> shall </w:t>
      </w:r>
      <w:r w:rsidRPr="002C3EE8">
        <w:rPr>
          <w:spacing w:val="-1"/>
        </w:rPr>
        <w:t>be</w:t>
      </w:r>
      <w:r>
        <w:t xml:space="preserve"> </w:t>
      </w:r>
      <w:r w:rsidRPr="002C3EE8">
        <w:rPr>
          <w:spacing w:val="-1"/>
        </w:rPr>
        <w:t>resolved</w:t>
      </w:r>
      <w:r>
        <w:t xml:space="preserve"> in </w:t>
      </w:r>
      <w:r w:rsidRPr="002C3EE8">
        <w:rPr>
          <w:spacing w:val="-1"/>
        </w:rPr>
        <w:t>accordance</w:t>
      </w:r>
      <w:r>
        <w:t xml:space="preserve"> with</w:t>
      </w:r>
      <w:r w:rsidRPr="002C3EE8">
        <w:rPr>
          <w:spacing w:val="-2"/>
        </w:rPr>
        <w:t xml:space="preserve"> </w:t>
      </w:r>
      <w:r w:rsidRPr="002C3EE8">
        <w:rPr>
          <w:spacing w:val="-1"/>
        </w:rPr>
        <w:t>Federal</w:t>
      </w:r>
      <w:r w:rsidRPr="002C3EE8">
        <w:rPr>
          <w:spacing w:val="-2"/>
        </w:rPr>
        <w:t xml:space="preserve"> </w:t>
      </w:r>
      <w:r>
        <w:t>law</w:t>
      </w:r>
      <w:r w:rsidRPr="002C3EE8">
        <w:rPr>
          <w:spacing w:val="-2"/>
        </w:rPr>
        <w:t xml:space="preserve"> </w:t>
      </w:r>
      <w:r>
        <w:t>and</w:t>
      </w:r>
      <w:r w:rsidRPr="002C3EE8">
        <w:rPr>
          <w:spacing w:val="-1"/>
        </w:rPr>
        <w:t xml:space="preserve"> </w:t>
      </w:r>
      <w:r>
        <w:t>the terms of the individual</w:t>
      </w:r>
      <w:r w:rsidRPr="002C3EE8">
        <w:rPr>
          <w:spacing w:val="41"/>
        </w:rPr>
        <w:t xml:space="preserve"> </w:t>
      </w:r>
      <w:r>
        <w:t xml:space="preserve">contract.  </w:t>
      </w:r>
      <w:r w:rsidR="005D7F41">
        <w:t>USACE</w:t>
      </w:r>
      <w:r>
        <w:t xml:space="preserve"> shall have </w:t>
      </w:r>
      <w:r w:rsidRPr="002C3EE8">
        <w:rPr>
          <w:spacing w:val="-1"/>
        </w:rPr>
        <w:t>dispute resolution authority for</w:t>
      </w:r>
      <w:r>
        <w:t xml:space="preserve"> these </w:t>
      </w:r>
      <w:r w:rsidRPr="002C3EE8">
        <w:rPr>
          <w:spacing w:val="-1"/>
        </w:rPr>
        <w:t>claims.</w:t>
      </w:r>
      <w:r>
        <w:t xml:space="preserve">  Any contracting</w:t>
      </w:r>
      <w:r w:rsidRPr="002C3EE8">
        <w:rPr>
          <w:spacing w:val="27"/>
        </w:rPr>
        <w:t xml:space="preserve"> </w:t>
      </w:r>
      <w:r w:rsidRPr="002C3EE8">
        <w:rPr>
          <w:spacing w:val="-1"/>
        </w:rPr>
        <w:t>officer's</w:t>
      </w:r>
      <w:r>
        <w:t xml:space="preserve"> final decision may be </w:t>
      </w:r>
      <w:r w:rsidRPr="002C3EE8">
        <w:rPr>
          <w:spacing w:val="-1"/>
        </w:rPr>
        <w:t>appealed</w:t>
      </w:r>
      <w:r>
        <w:t xml:space="preserve"> by the contractor </w:t>
      </w:r>
      <w:r w:rsidRPr="002C3EE8">
        <w:rPr>
          <w:spacing w:val="-1"/>
        </w:rPr>
        <w:t>pursuant</w:t>
      </w:r>
      <w:r>
        <w:t xml:space="preserve"> to the </w:t>
      </w:r>
      <w:r w:rsidRPr="002C3EE8">
        <w:rPr>
          <w:spacing w:val="-1"/>
        </w:rPr>
        <w:t>Contract</w:t>
      </w:r>
      <w:r>
        <w:t xml:space="preserve"> Disputes Act</w:t>
      </w:r>
      <w:r w:rsidRPr="002C3EE8">
        <w:rPr>
          <w:spacing w:val="57"/>
        </w:rPr>
        <w:t xml:space="preserve"> </w:t>
      </w:r>
      <w:r>
        <w:lastRenderedPageBreak/>
        <w:t>of 1978 (41 U.S.C. §</w:t>
      </w:r>
      <w:r w:rsidR="00C873C5">
        <w:t>§</w:t>
      </w:r>
      <w:r>
        <w:t xml:space="preserve"> 7101</w:t>
      </w:r>
      <w:r w:rsidR="00F05A9C">
        <w:t>-7109</w:t>
      </w:r>
      <w:r>
        <w:t>).</w:t>
      </w:r>
      <w:r w:rsidRPr="002C3EE8">
        <w:rPr>
          <w:spacing w:val="60"/>
        </w:rPr>
        <w:t xml:space="preserve"> </w:t>
      </w:r>
      <w:r>
        <w:t xml:space="preserve">The </w:t>
      </w:r>
      <w:r w:rsidRPr="002C3EE8">
        <w:rPr>
          <w:spacing w:val="-1"/>
        </w:rPr>
        <w:t xml:space="preserve">Armed </w:t>
      </w:r>
      <w:r>
        <w:t xml:space="preserve">Services Board of </w:t>
      </w:r>
      <w:r w:rsidRPr="002C3EE8">
        <w:rPr>
          <w:spacing w:val="-1"/>
        </w:rPr>
        <w:t>Contract</w:t>
      </w:r>
      <w:r>
        <w:t xml:space="preserve"> Appeals (ASBCA) is</w:t>
      </w:r>
      <w:r w:rsidRPr="002C3EE8">
        <w:rPr>
          <w:spacing w:val="21"/>
        </w:rPr>
        <w:t xml:space="preserve"> </w:t>
      </w:r>
      <w:r>
        <w:t xml:space="preserve">designated as the appropriate </w:t>
      </w:r>
      <w:r w:rsidRPr="002C3EE8">
        <w:rPr>
          <w:spacing w:val="-1"/>
        </w:rPr>
        <w:t>board</w:t>
      </w:r>
      <w:r>
        <w:t xml:space="preserve"> of contract appeals.  In </w:t>
      </w:r>
      <w:r w:rsidRPr="002C3EE8">
        <w:rPr>
          <w:spacing w:val="-1"/>
        </w:rPr>
        <w:t>lieu</w:t>
      </w:r>
      <w:r>
        <w:t xml:space="preserve"> of appealing to the ASBCA or its</w:t>
      </w:r>
      <w:r w:rsidRPr="002C3EE8">
        <w:rPr>
          <w:spacing w:val="26"/>
        </w:rPr>
        <w:t xml:space="preserve"> </w:t>
      </w:r>
      <w:r w:rsidRPr="002C3EE8">
        <w:rPr>
          <w:spacing w:val="-1"/>
        </w:rPr>
        <w:t xml:space="preserve">successor, the contractor may </w:t>
      </w:r>
      <w:r>
        <w:t xml:space="preserve">bring an action directly to the </w:t>
      </w:r>
      <w:r w:rsidRPr="002C3EE8">
        <w:rPr>
          <w:spacing w:val="-1"/>
        </w:rPr>
        <w:t>United</w:t>
      </w:r>
      <w:r>
        <w:t xml:space="preserve"> States Court of Federal</w:t>
      </w:r>
      <w:r w:rsidRPr="002C3EE8">
        <w:rPr>
          <w:spacing w:val="27"/>
        </w:rPr>
        <w:t xml:space="preserve"> </w:t>
      </w:r>
      <w:r w:rsidRPr="002C3EE8">
        <w:rPr>
          <w:spacing w:val="-1"/>
        </w:rPr>
        <w:t>Claims.</w:t>
      </w:r>
    </w:p>
    <w:p w14:paraId="4F43AFC5" w14:textId="77777777" w:rsidR="00F712A0" w:rsidRDefault="00F712A0" w:rsidP="00F712A0">
      <w:pPr>
        <w:rPr>
          <w:rFonts w:eastAsia="Times New Roman" w:cs="Times New Roman"/>
          <w:szCs w:val="24"/>
        </w:rPr>
      </w:pPr>
    </w:p>
    <w:p w14:paraId="72BAFFE4" w14:textId="35A72CD1" w:rsidR="00F712A0" w:rsidRDefault="005D7F41" w:rsidP="00E24D4E">
      <w:pPr>
        <w:pStyle w:val="BodyText"/>
        <w:ind w:left="0" w:right="126" w:firstLine="720"/>
      </w:pPr>
      <w:r>
        <w:rPr>
          <w:spacing w:val="-1"/>
        </w:rPr>
        <w:t>USACE</w:t>
      </w:r>
      <w:r w:rsidR="00F712A0">
        <w:t xml:space="preserve"> shall be responsible </w:t>
      </w:r>
      <w:r w:rsidR="00F712A0">
        <w:rPr>
          <w:spacing w:val="-1"/>
        </w:rPr>
        <w:t>for handling all disputes arising</w:t>
      </w:r>
      <w:r w:rsidR="00F712A0">
        <w:t xml:space="preserve"> under or relating to the</w:t>
      </w:r>
      <w:r w:rsidR="00F712A0">
        <w:rPr>
          <w:spacing w:val="21"/>
        </w:rPr>
        <w:t xml:space="preserve"> </w:t>
      </w:r>
      <w:r w:rsidR="00F712A0">
        <w:t xml:space="preserve">contracts, including </w:t>
      </w:r>
      <w:r w:rsidR="00F712A0">
        <w:rPr>
          <w:spacing w:val="-1"/>
        </w:rPr>
        <w:t>litigation</w:t>
      </w:r>
      <w:r w:rsidR="00F712A0">
        <w:t xml:space="preserve"> involving disputes and appeals,</w:t>
      </w:r>
      <w:r w:rsidR="00F712A0">
        <w:rPr>
          <w:spacing w:val="-2"/>
        </w:rPr>
        <w:t xml:space="preserve"> </w:t>
      </w:r>
      <w:r w:rsidR="00F712A0">
        <w:t>and for coordinating with the</w:t>
      </w:r>
      <w:r w:rsidR="00F712A0">
        <w:rPr>
          <w:spacing w:val="29"/>
        </w:rPr>
        <w:t xml:space="preserve"> </w:t>
      </w:r>
      <w:r w:rsidR="00F712A0">
        <w:rPr>
          <w:spacing w:val="-1"/>
        </w:rPr>
        <w:t>Department</w:t>
      </w:r>
      <w:r w:rsidR="00F712A0">
        <w:t xml:space="preserve"> of Justice as </w:t>
      </w:r>
      <w:r w:rsidR="00F712A0">
        <w:rPr>
          <w:spacing w:val="-1"/>
        </w:rPr>
        <w:t>appropriate.</w:t>
      </w:r>
      <w:r w:rsidR="00F712A0">
        <w:rPr>
          <w:spacing w:val="59"/>
        </w:rPr>
        <w:t xml:space="preserve"> </w:t>
      </w:r>
      <w:r>
        <w:rPr>
          <w:spacing w:val="-1"/>
        </w:rPr>
        <w:t>USACE</w:t>
      </w:r>
      <w:r w:rsidR="00F712A0">
        <w:rPr>
          <w:spacing w:val="-1"/>
        </w:rPr>
        <w:t xml:space="preserve"> shall notify the</w:t>
      </w:r>
      <w:r w:rsidR="00F712A0">
        <w:t xml:space="preserve"> </w:t>
      </w:r>
      <w:r w:rsidR="00F712A0">
        <w:rPr>
          <w:spacing w:val="-1"/>
        </w:rPr>
        <w:t>[</w:t>
      </w:r>
      <w:r w:rsidR="00F712A0">
        <w:rPr>
          <w:color w:val="0070C0"/>
          <w:spacing w:val="-1"/>
        </w:rPr>
        <w:t>ORDERING ACTIVITY</w:t>
      </w:r>
      <w:r w:rsidR="00F712A0">
        <w:rPr>
          <w:spacing w:val="-1"/>
        </w:rPr>
        <w:t xml:space="preserve">] </w:t>
      </w:r>
      <w:r w:rsidR="00F712A0">
        <w:t xml:space="preserve">of any such </w:t>
      </w:r>
      <w:r w:rsidR="00D503E7">
        <w:t xml:space="preserve">disputes </w:t>
      </w:r>
      <w:r w:rsidR="00C873C5">
        <w:t>and</w:t>
      </w:r>
      <w:r w:rsidR="00D503E7">
        <w:t xml:space="preserve"> </w:t>
      </w:r>
      <w:r w:rsidR="00F712A0">
        <w:t xml:space="preserve">litigation and afford the </w:t>
      </w:r>
      <w:r w:rsidR="00F712A0">
        <w:rPr>
          <w:spacing w:val="-1"/>
        </w:rPr>
        <w:t>[</w:t>
      </w:r>
      <w:r w:rsidR="00F712A0">
        <w:rPr>
          <w:color w:val="0070C0"/>
          <w:spacing w:val="-1"/>
        </w:rPr>
        <w:t>ORDERING</w:t>
      </w:r>
      <w:r w:rsidR="00F712A0">
        <w:rPr>
          <w:color w:val="0070C0"/>
        </w:rPr>
        <w:t xml:space="preserve"> ACTIVITY</w:t>
      </w:r>
      <w:r w:rsidR="00F712A0">
        <w:t>] an opportunity to review and</w:t>
      </w:r>
      <w:r w:rsidR="00F712A0">
        <w:rPr>
          <w:spacing w:val="27"/>
        </w:rPr>
        <w:t xml:space="preserve"> </w:t>
      </w:r>
      <w:r w:rsidR="00F712A0">
        <w:t xml:space="preserve">comment on the </w:t>
      </w:r>
      <w:r w:rsidR="00F712A0">
        <w:rPr>
          <w:spacing w:val="-1"/>
        </w:rPr>
        <w:t>proceedings</w:t>
      </w:r>
      <w:r w:rsidR="00F712A0">
        <w:t xml:space="preserve"> and any resulting </w:t>
      </w:r>
      <w:r w:rsidR="00F712A0">
        <w:rPr>
          <w:spacing w:val="-1"/>
        </w:rPr>
        <w:t>settlement</w:t>
      </w:r>
      <w:r w:rsidR="00F712A0">
        <w:t xml:space="preserve"> negotiations</w:t>
      </w:r>
      <w:r w:rsidR="00CD10A4">
        <w:rPr>
          <w:snapToGrid w:val="0"/>
        </w:rPr>
        <w:t xml:space="preserve">, </w:t>
      </w:r>
      <w:r w:rsidR="00CD10A4" w:rsidRPr="00217604">
        <w:rPr>
          <w:snapToGrid w:val="0"/>
        </w:rPr>
        <w:t>however</w:t>
      </w:r>
      <w:r w:rsidR="00CD10A4">
        <w:rPr>
          <w:snapToGrid w:val="0"/>
        </w:rPr>
        <w:t>,</w:t>
      </w:r>
      <w:r w:rsidR="00CD10A4" w:rsidRPr="00217604">
        <w:rPr>
          <w:snapToGrid w:val="0"/>
        </w:rPr>
        <w:t xml:space="preserve"> as provided above, USACE shall be the dispute resolution authority and will make all decisions regarding contractor claims and disputes, including whether to accept or propose any settlement.  The [ORDERING ACTIVITY] shall be responsible for </w:t>
      </w:r>
      <w:r w:rsidR="00CD10A4">
        <w:rPr>
          <w:snapToGrid w:val="0"/>
        </w:rPr>
        <w:t xml:space="preserve">all such </w:t>
      </w:r>
      <w:r w:rsidR="00CD10A4" w:rsidRPr="00217604">
        <w:rPr>
          <w:snapToGrid w:val="0"/>
        </w:rPr>
        <w:t>co</w:t>
      </w:r>
      <w:r w:rsidR="00CD10A4">
        <w:rPr>
          <w:snapToGrid w:val="0"/>
        </w:rPr>
        <w:t>sts in accordance with Article X</w:t>
      </w:r>
      <w:r w:rsidR="00F712A0">
        <w:t>.</w:t>
      </w:r>
    </w:p>
    <w:p w14:paraId="0AF7BA2E" w14:textId="77777777" w:rsidR="00F712A0" w:rsidRDefault="00F712A0" w:rsidP="00F712A0">
      <w:pPr>
        <w:rPr>
          <w:rFonts w:eastAsia="Times New Roman" w:cs="Times New Roman"/>
          <w:szCs w:val="24"/>
        </w:rPr>
      </w:pPr>
    </w:p>
    <w:p w14:paraId="5CAE1CFF" w14:textId="77777777" w:rsidR="00F712A0" w:rsidRDefault="00F712A0" w:rsidP="00E24D4E">
      <w:pPr>
        <w:pStyle w:val="BodyText"/>
        <w:ind w:left="0"/>
      </w:pPr>
      <w:r>
        <w:t xml:space="preserve">ARTICLE </w:t>
      </w:r>
      <w:r w:rsidR="00023BAB">
        <w:t>IX</w:t>
      </w:r>
      <w:r w:rsidR="00E24D4E">
        <w:t xml:space="preserve"> – </w:t>
      </w:r>
      <w:r>
        <w:t>DISPUTE RESOLUTION</w:t>
      </w:r>
    </w:p>
    <w:p w14:paraId="1E9B5BE0" w14:textId="77777777" w:rsidR="00F712A0" w:rsidRDefault="00F712A0" w:rsidP="00F712A0">
      <w:pPr>
        <w:rPr>
          <w:rFonts w:eastAsia="Times New Roman" w:cs="Times New Roman"/>
          <w:szCs w:val="24"/>
        </w:rPr>
      </w:pPr>
    </w:p>
    <w:p w14:paraId="49204FCE" w14:textId="074C8CFD" w:rsidR="00F712A0" w:rsidRDefault="002B7DCF" w:rsidP="00E24D4E">
      <w:pPr>
        <w:ind w:right="146" w:firstLine="720"/>
        <w:rPr>
          <w:rFonts w:eastAsia="Times New Roman" w:cs="Times New Roman"/>
          <w:szCs w:val="24"/>
        </w:rPr>
      </w:pPr>
      <w:r>
        <w:rPr>
          <w:spacing w:val="-1"/>
        </w:rPr>
        <w:t xml:space="preserve">For disputes that fall outside the purview of the Treasury Financial Manual referenced in block 16, or as otherwise mutually agreed by the Parties, the Parties shall use </w:t>
      </w:r>
      <w:r w:rsidR="00F712A0">
        <w:t>their</w:t>
      </w:r>
      <w:r w:rsidR="00F712A0">
        <w:rPr>
          <w:spacing w:val="-1"/>
        </w:rPr>
        <w:t xml:space="preserve"> </w:t>
      </w:r>
      <w:r w:rsidR="00F712A0">
        <w:t xml:space="preserve">best efforts to resolve </w:t>
      </w:r>
      <w:r>
        <w:t>any</w:t>
      </w:r>
      <w:r w:rsidR="00F712A0">
        <w:t xml:space="preserve"> </w:t>
      </w:r>
      <w:r w:rsidR="006417EA">
        <w:t xml:space="preserve">such </w:t>
      </w:r>
      <w:r w:rsidR="00F712A0">
        <w:rPr>
          <w:spacing w:val="-1"/>
        </w:rPr>
        <w:t>dispute</w:t>
      </w:r>
      <w:r>
        <w:rPr>
          <w:spacing w:val="-1"/>
        </w:rPr>
        <w:t>s between themselves</w:t>
      </w:r>
      <w:r w:rsidR="00F712A0">
        <w:rPr>
          <w:spacing w:val="-1"/>
        </w:rPr>
        <w:t xml:space="preserve"> in an informal</w:t>
      </w:r>
      <w:r w:rsidR="00F712A0">
        <w:rPr>
          <w:spacing w:val="28"/>
        </w:rPr>
        <w:t xml:space="preserve"> </w:t>
      </w:r>
      <w:r w:rsidR="00F712A0">
        <w:t xml:space="preserve">fashion through consultation and </w:t>
      </w:r>
      <w:r w:rsidR="00F712A0">
        <w:rPr>
          <w:spacing w:val="-1"/>
        </w:rPr>
        <w:t>communication,</w:t>
      </w:r>
      <w:r w:rsidR="00F712A0">
        <w:t xml:space="preserve"> or other </w:t>
      </w:r>
      <w:r w:rsidR="00F712A0">
        <w:rPr>
          <w:spacing w:val="-1"/>
        </w:rPr>
        <w:t xml:space="preserve">forms </w:t>
      </w:r>
      <w:r w:rsidR="00F712A0">
        <w:t>of non-binding alternative</w:t>
      </w:r>
      <w:r w:rsidR="00F712A0">
        <w:rPr>
          <w:spacing w:val="29"/>
        </w:rPr>
        <w:t xml:space="preserve"> </w:t>
      </w:r>
      <w:r w:rsidR="00F712A0">
        <w:t>dispute</w:t>
      </w:r>
      <w:r w:rsidR="00F712A0">
        <w:rPr>
          <w:spacing w:val="-1"/>
        </w:rPr>
        <w:t xml:space="preserve"> resolution</w:t>
      </w:r>
      <w:r w:rsidR="00F712A0">
        <w:t xml:space="preserve"> </w:t>
      </w:r>
      <w:r w:rsidR="00F712A0">
        <w:rPr>
          <w:spacing w:val="-1"/>
        </w:rPr>
        <w:t>mutually</w:t>
      </w:r>
      <w:r w:rsidR="00F712A0">
        <w:t xml:space="preserve"> </w:t>
      </w:r>
      <w:r w:rsidR="00F712A0">
        <w:rPr>
          <w:spacing w:val="-1"/>
        </w:rPr>
        <w:t>acceptable</w:t>
      </w:r>
      <w:r w:rsidR="00F712A0">
        <w:t xml:space="preserve"> to the Parties.  In the</w:t>
      </w:r>
      <w:r w:rsidR="00F712A0">
        <w:rPr>
          <w:spacing w:val="-2"/>
        </w:rPr>
        <w:t xml:space="preserve"> </w:t>
      </w:r>
      <w:r w:rsidR="00F712A0">
        <w:rPr>
          <w:spacing w:val="-1"/>
        </w:rPr>
        <w:t>event</w:t>
      </w:r>
      <w:r w:rsidR="00F712A0">
        <w:t xml:space="preserve"> such </w:t>
      </w:r>
      <w:r w:rsidR="00F712A0">
        <w:rPr>
          <w:spacing w:val="-1"/>
        </w:rPr>
        <w:t>measures</w:t>
      </w:r>
      <w:r w:rsidR="00F712A0">
        <w:t xml:space="preserve"> fail to</w:t>
      </w:r>
      <w:r w:rsidR="00F712A0">
        <w:rPr>
          <w:spacing w:val="-2"/>
        </w:rPr>
        <w:t xml:space="preserve"> </w:t>
      </w:r>
      <w:r w:rsidR="00F712A0">
        <w:t>resolve</w:t>
      </w:r>
      <w:r w:rsidR="00F712A0">
        <w:rPr>
          <w:spacing w:val="63"/>
        </w:rPr>
        <w:t xml:space="preserve"> </w:t>
      </w:r>
      <w:r w:rsidR="005D7F41">
        <w:t>the dispute, the P</w:t>
      </w:r>
      <w:r w:rsidR="00F712A0">
        <w:t>arties shall elevate the issue through their respective chains of command and, if needed, refer the matter to the appropriate office of the Secretary of Defense for resolution.</w:t>
      </w:r>
    </w:p>
    <w:p w14:paraId="77A26AD9" w14:textId="77777777" w:rsidR="00F712A0" w:rsidRDefault="00F712A0" w:rsidP="00F712A0">
      <w:pPr>
        <w:spacing w:before="9"/>
        <w:rPr>
          <w:rFonts w:eastAsia="Times New Roman" w:cs="Times New Roman"/>
          <w:b/>
          <w:bCs/>
          <w:sz w:val="23"/>
          <w:szCs w:val="23"/>
        </w:rPr>
      </w:pPr>
    </w:p>
    <w:p w14:paraId="2CE9FEF2" w14:textId="77777777" w:rsidR="00F712A0" w:rsidRDefault="00F712A0" w:rsidP="00E24D4E">
      <w:pPr>
        <w:pStyle w:val="BodyText"/>
        <w:ind w:left="0"/>
      </w:pPr>
      <w:r>
        <w:rPr>
          <w:spacing w:val="-1"/>
        </w:rPr>
        <w:t xml:space="preserve">ARTICLE </w:t>
      </w:r>
      <w:r>
        <w:t>X</w:t>
      </w:r>
      <w:r>
        <w:rPr>
          <w:spacing w:val="-1"/>
        </w:rPr>
        <w:t xml:space="preserve"> </w:t>
      </w:r>
      <w:r>
        <w:t>—</w:t>
      </w:r>
      <w:r>
        <w:rPr>
          <w:spacing w:val="-1"/>
        </w:rPr>
        <w:t xml:space="preserve"> RESPONSIBILITY</w:t>
      </w:r>
      <w:r>
        <w:t xml:space="preserve"> FOR COSTS</w:t>
      </w:r>
    </w:p>
    <w:p w14:paraId="27E643FC" w14:textId="77777777" w:rsidR="00F712A0" w:rsidRDefault="00F712A0" w:rsidP="00F712A0">
      <w:pPr>
        <w:rPr>
          <w:rFonts w:eastAsia="Times New Roman" w:cs="Times New Roman"/>
          <w:szCs w:val="24"/>
        </w:rPr>
      </w:pPr>
    </w:p>
    <w:p w14:paraId="47CAEB9E" w14:textId="0C7E4B1F" w:rsidR="00F712A0" w:rsidRDefault="00F712A0" w:rsidP="00E24D4E">
      <w:pPr>
        <w:pStyle w:val="BodyText"/>
        <w:ind w:left="0" w:right="122" w:firstLine="720"/>
      </w:pPr>
      <w:r>
        <w:t xml:space="preserve">If liability of any kind is </w:t>
      </w:r>
      <w:r>
        <w:rPr>
          <w:spacing w:val="-1"/>
        </w:rPr>
        <w:t>imposed</w:t>
      </w:r>
      <w:r>
        <w:t xml:space="preserve"> on the United </w:t>
      </w:r>
      <w:r>
        <w:rPr>
          <w:spacing w:val="-1"/>
        </w:rPr>
        <w:t>States</w:t>
      </w:r>
      <w:r>
        <w:t xml:space="preserve"> </w:t>
      </w:r>
      <w:r>
        <w:rPr>
          <w:spacing w:val="-1"/>
        </w:rPr>
        <w:t>relating</w:t>
      </w:r>
      <w:r>
        <w:t xml:space="preserve"> to </w:t>
      </w:r>
      <w:r w:rsidR="005D7F41">
        <w:t>USACE</w:t>
      </w:r>
      <w:r>
        <w:rPr>
          <w:spacing w:val="-1"/>
        </w:rPr>
        <w:t>'s</w:t>
      </w:r>
      <w:r>
        <w:t xml:space="preserve"> provision</w:t>
      </w:r>
      <w:r>
        <w:rPr>
          <w:spacing w:val="41"/>
        </w:rPr>
        <w:t xml:space="preserve"> </w:t>
      </w:r>
      <w:r>
        <w:t xml:space="preserve">of </w:t>
      </w:r>
      <w:r w:rsidR="00125CD7">
        <w:t>services and any goods related thereto</w:t>
      </w:r>
      <w:r w:rsidR="00125CD7" w:rsidDel="00125CD7">
        <w:t xml:space="preserve"> </w:t>
      </w:r>
      <w:r>
        <w:rPr>
          <w:spacing w:val="-1"/>
        </w:rPr>
        <w:t>under</w:t>
      </w:r>
      <w:r>
        <w:t xml:space="preserve"> </w:t>
      </w:r>
      <w:r>
        <w:rPr>
          <w:spacing w:val="-1"/>
        </w:rPr>
        <w:t>this</w:t>
      </w:r>
      <w:r>
        <w:t xml:space="preserve"> </w:t>
      </w:r>
      <w:r w:rsidR="00CD247E">
        <w:t>GT&amp;C</w:t>
      </w:r>
      <w:r>
        <w:t xml:space="preserve">, </w:t>
      </w:r>
      <w:r w:rsidR="005D7F41">
        <w:t>USACE</w:t>
      </w:r>
      <w:r>
        <w:t xml:space="preserve"> will </w:t>
      </w:r>
      <w:r>
        <w:rPr>
          <w:spacing w:val="-1"/>
        </w:rPr>
        <w:t>accept</w:t>
      </w:r>
      <w:r>
        <w:t xml:space="preserve"> </w:t>
      </w:r>
      <w:r>
        <w:rPr>
          <w:spacing w:val="-1"/>
        </w:rPr>
        <w:t>accountability</w:t>
      </w:r>
      <w:r>
        <w:t xml:space="preserve"> for its actions, but</w:t>
      </w:r>
      <w:r>
        <w:rPr>
          <w:spacing w:val="45"/>
        </w:rPr>
        <w:t xml:space="preserve"> </w:t>
      </w:r>
      <w:r>
        <w:t xml:space="preserve">the </w:t>
      </w:r>
      <w:r>
        <w:rPr>
          <w:spacing w:val="-1"/>
        </w:rPr>
        <w:t>[</w:t>
      </w:r>
      <w:r>
        <w:rPr>
          <w:color w:val="0070C0"/>
          <w:spacing w:val="-1"/>
        </w:rPr>
        <w:t>ORDERING ACTIVITY</w:t>
      </w:r>
      <w:r>
        <w:rPr>
          <w:spacing w:val="-1"/>
        </w:rPr>
        <w:t>]</w:t>
      </w:r>
      <w:r>
        <w:t xml:space="preserve"> shall </w:t>
      </w:r>
      <w:r>
        <w:rPr>
          <w:spacing w:val="-1"/>
        </w:rPr>
        <w:t>remain</w:t>
      </w:r>
      <w:r>
        <w:t xml:space="preserve"> responsible as the program</w:t>
      </w:r>
      <w:r>
        <w:rPr>
          <w:spacing w:val="-2"/>
        </w:rPr>
        <w:t xml:space="preserve"> </w:t>
      </w:r>
      <w:r>
        <w:t xml:space="preserve">proponent for </w:t>
      </w:r>
      <w:r>
        <w:rPr>
          <w:spacing w:val="-1"/>
        </w:rPr>
        <w:t>providing</w:t>
      </w:r>
      <w:r>
        <w:rPr>
          <w:spacing w:val="35"/>
        </w:rPr>
        <w:t xml:space="preserve"> </w:t>
      </w:r>
      <w:r>
        <w:t xml:space="preserve">such funds as are necessary to </w:t>
      </w:r>
      <w:r>
        <w:rPr>
          <w:spacing w:val="-1"/>
        </w:rPr>
        <w:t>discharge</w:t>
      </w:r>
      <w:r>
        <w:t xml:space="preserve"> the liability and all</w:t>
      </w:r>
      <w:r>
        <w:rPr>
          <w:spacing w:val="-1"/>
        </w:rPr>
        <w:t xml:space="preserve"> related costs</w:t>
      </w:r>
      <w:r w:rsidR="002D4303">
        <w:rPr>
          <w:snapToGrid w:val="0"/>
        </w:rPr>
        <w:t>, to include any litigation expenses incurred by USACE in defending a claim or dispute associated with the work</w:t>
      </w:r>
      <w:r>
        <w:rPr>
          <w:spacing w:val="-1"/>
        </w:rPr>
        <w:t>.</w:t>
      </w:r>
      <w:r>
        <w:rPr>
          <w:spacing w:val="59"/>
        </w:rPr>
        <w:t xml:space="preserve"> </w:t>
      </w:r>
      <w:r>
        <w:rPr>
          <w:spacing w:val="-1"/>
        </w:rPr>
        <w:t>This obligation</w:t>
      </w:r>
      <w:r>
        <w:rPr>
          <w:spacing w:val="20"/>
        </w:rPr>
        <w:t xml:space="preserve"> </w:t>
      </w:r>
      <w:r>
        <w:t xml:space="preserve">extends to all funds legally </w:t>
      </w:r>
      <w:r>
        <w:rPr>
          <w:spacing w:val="-1"/>
        </w:rPr>
        <w:t>available to discharge this liability,</w:t>
      </w:r>
      <w:r>
        <w:t xml:space="preserve"> including funds that </w:t>
      </w:r>
      <w:r>
        <w:rPr>
          <w:spacing w:val="-1"/>
        </w:rPr>
        <w:t>may</w:t>
      </w:r>
      <w:r>
        <w:t xml:space="preserve"> be </w:t>
      </w:r>
      <w:r>
        <w:rPr>
          <w:spacing w:val="-1"/>
        </w:rPr>
        <w:t>made</w:t>
      </w:r>
      <w:r>
        <w:rPr>
          <w:spacing w:val="35"/>
        </w:rPr>
        <w:t xml:space="preserve"> </w:t>
      </w:r>
      <w:r>
        <w:t xml:space="preserve">legally available through transfer, </w:t>
      </w:r>
      <w:r>
        <w:rPr>
          <w:spacing w:val="-1"/>
        </w:rPr>
        <w:t>reprogramming</w:t>
      </w:r>
      <w:r>
        <w:t xml:space="preserve"> or other </w:t>
      </w:r>
      <w:r>
        <w:rPr>
          <w:spacing w:val="-1"/>
        </w:rPr>
        <w:t>means.</w:t>
      </w:r>
      <w:r>
        <w:t xml:space="preserve">  Should the </w:t>
      </w:r>
      <w:r>
        <w:rPr>
          <w:spacing w:val="-1"/>
        </w:rPr>
        <w:t>[</w:t>
      </w:r>
      <w:r>
        <w:rPr>
          <w:color w:val="0070C0"/>
          <w:spacing w:val="-1"/>
        </w:rPr>
        <w:t>ORDERING</w:t>
      </w:r>
      <w:r>
        <w:rPr>
          <w:color w:val="0070C0"/>
          <w:spacing w:val="32"/>
        </w:rPr>
        <w:t xml:space="preserve"> </w:t>
      </w:r>
      <w:r>
        <w:rPr>
          <w:color w:val="0070C0"/>
          <w:spacing w:val="-1"/>
        </w:rPr>
        <w:t>ACTIVITY</w:t>
      </w:r>
      <w:r>
        <w:rPr>
          <w:spacing w:val="-1"/>
        </w:rPr>
        <w:t>]</w:t>
      </w:r>
      <w:r>
        <w:t xml:space="preserve"> have insufficient funds </w:t>
      </w:r>
      <w:r>
        <w:rPr>
          <w:spacing w:val="-1"/>
        </w:rPr>
        <w:t>legally</w:t>
      </w:r>
      <w:r>
        <w:t xml:space="preserve"> available, including funds </w:t>
      </w:r>
      <w:r>
        <w:rPr>
          <w:spacing w:val="-1"/>
        </w:rPr>
        <w:t>that</w:t>
      </w:r>
      <w:r>
        <w:t xml:space="preserve"> </w:t>
      </w:r>
      <w:r>
        <w:rPr>
          <w:spacing w:val="-1"/>
        </w:rPr>
        <w:t>may</w:t>
      </w:r>
      <w:r>
        <w:t xml:space="preserve"> be </w:t>
      </w:r>
      <w:r>
        <w:rPr>
          <w:spacing w:val="-1"/>
        </w:rPr>
        <w:t>made</w:t>
      </w:r>
      <w:r>
        <w:t xml:space="preserve"> legally</w:t>
      </w:r>
      <w:r>
        <w:rPr>
          <w:spacing w:val="29"/>
        </w:rPr>
        <w:t xml:space="preserve"> </w:t>
      </w:r>
      <w:r>
        <w:t xml:space="preserve">available through transfer, </w:t>
      </w:r>
      <w:r>
        <w:rPr>
          <w:spacing w:val="-1"/>
        </w:rPr>
        <w:t>reprogramming</w:t>
      </w:r>
      <w:r>
        <w:t xml:space="preserve"> or other </w:t>
      </w:r>
      <w:r>
        <w:rPr>
          <w:spacing w:val="-1"/>
        </w:rPr>
        <w:t xml:space="preserve">means, </w:t>
      </w:r>
      <w:r>
        <w:t xml:space="preserve">the </w:t>
      </w:r>
      <w:r>
        <w:rPr>
          <w:spacing w:val="-1"/>
        </w:rPr>
        <w:t>[</w:t>
      </w:r>
      <w:r>
        <w:rPr>
          <w:color w:val="0070C0"/>
          <w:spacing w:val="-1"/>
        </w:rPr>
        <w:t>ORDERING ACTIVITY</w:t>
      </w:r>
      <w:r>
        <w:rPr>
          <w:spacing w:val="-1"/>
        </w:rPr>
        <w:t>]</w:t>
      </w:r>
      <w:r>
        <w:rPr>
          <w:spacing w:val="33"/>
        </w:rPr>
        <w:t xml:space="preserve"> </w:t>
      </w:r>
      <w:r>
        <w:rPr>
          <w:spacing w:val="-1"/>
        </w:rPr>
        <w:t>remains</w:t>
      </w:r>
      <w:r>
        <w:t xml:space="preserve"> responsible for seeking </w:t>
      </w:r>
      <w:r>
        <w:rPr>
          <w:spacing w:val="-1"/>
        </w:rPr>
        <w:t>additional</w:t>
      </w:r>
      <w:r>
        <w:t xml:space="preserve"> funds from</w:t>
      </w:r>
      <w:r>
        <w:rPr>
          <w:spacing w:val="-1"/>
        </w:rPr>
        <w:t xml:space="preserve"> </w:t>
      </w:r>
      <w:r>
        <w:t>Congress</w:t>
      </w:r>
      <w:r>
        <w:rPr>
          <w:spacing w:val="-1"/>
        </w:rPr>
        <w:t xml:space="preserve"> </w:t>
      </w:r>
      <w:r>
        <w:t>for such purposes, subject to</w:t>
      </w:r>
      <w:r>
        <w:rPr>
          <w:spacing w:val="29"/>
        </w:rPr>
        <w:t xml:space="preserve"> </w:t>
      </w:r>
      <w:r>
        <w:t xml:space="preserve">OMB approval.  Nothing in this </w:t>
      </w:r>
      <w:r w:rsidR="00CD247E">
        <w:t>GT&amp;C</w:t>
      </w:r>
      <w:r>
        <w:t xml:space="preserve"> shall be construed to imply</w:t>
      </w:r>
      <w:r>
        <w:rPr>
          <w:spacing w:val="-1"/>
        </w:rPr>
        <w:t xml:space="preserve"> </w:t>
      </w:r>
      <w:r>
        <w:t xml:space="preserve">that </w:t>
      </w:r>
      <w:r>
        <w:rPr>
          <w:spacing w:val="-1"/>
        </w:rPr>
        <w:t>Congress</w:t>
      </w:r>
      <w:r>
        <w:t xml:space="preserve"> will, at a later</w:t>
      </w:r>
      <w:r>
        <w:rPr>
          <w:spacing w:val="26"/>
        </w:rPr>
        <w:t xml:space="preserve"> </w:t>
      </w:r>
      <w:r>
        <w:t xml:space="preserve">date, appropriate funds </w:t>
      </w:r>
      <w:r>
        <w:rPr>
          <w:spacing w:val="-1"/>
        </w:rPr>
        <w:t>sufficient</w:t>
      </w:r>
      <w:r>
        <w:t xml:space="preserve"> to </w:t>
      </w:r>
      <w:r>
        <w:rPr>
          <w:spacing w:val="-1"/>
        </w:rPr>
        <w:t>meet</w:t>
      </w:r>
      <w:r w:rsidR="006417EA">
        <w:rPr>
          <w:spacing w:val="-1"/>
        </w:rPr>
        <w:t xml:space="preserve"> any such</w:t>
      </w:r>
      <w:r>
        <w:t xml:space="preserve"> deficiencies.</w:t>
      </w:r>
    </w:p>
    <w:p w14:paraId="4EBDFAC4" w14:textId="77777777" w:rsidR="00F712A0" w:rsidRDefault="00F712A0" w:rsidP="00F712A0">
      <w:pPr>
        <w:spacing w:before="10"/>
        <w:rPr>
          <w:rFonts w:eastAsia="Times New Roman" w:cs="Times New Roman"/>
          <w:sz w:val="23"/>
          <w:szCs w:val="23"/>
        </w:rPr>
      </w:pPr>
    </w:p>
    <w:p w14:paraId="694A2065" w14:textId="56D83626" w:rsidR="00F712A0" w:rsidRDefault="00F712A0" w:rsidP="00E24D4E">
      <w:pPr>
        <w:pStyle w:val="BodyText"/>
        <w:ind w:left="0" w:right="122" w:firstLine="720"/>
      </w:pPr>
      <w:r>
        <w:t>Notwithstanding the above, this</w:t>
      </w:r>
      <w:r>
        <w:rPr>
          <w:spacing w:val="-1"/>
        </w:rPr>
        <w:t xml:space="preserve"> </w:t>
      </w:r>
      <w:r w:rsidR="00CD247E">
        <w:rPr>
          <w:spacing w:val="-1"/>
        </w:rPr>
        <w:t>GT&amp;C</w:t>
      </w:r>
      <w:r>
        <w:t xml:space="preserve"> does not confer any </w:t>
      </w:r>
      <w:r>
        <w:rPr>
          <w:spacing w:val="-1"/>
        </w:rPr>
        <w:t>liability</w:t>
      </w:r>
      <w:r>
        <w:t xml:space="preserve"> upon the</w:t>
      </w:r>
      <w:r>
        <w:rPr>
          <w:spacing w:val="28"/>
        </w:rPr>
        <w:t xml:space="preserve"> </w:t>
      </w:r>
      <w:r>
        <w:rPr>
          <w:spacing w:val="-1"/>
        </w:rPr>
        <w:t>[</w:t>
      </w:r>
      <w:r>
        <w:rPr>
          <w:color w:val="0070C0"/>
          <w:spacing w:val="-1"/>
        </w:rPr>
        <w:t>ORDERING ACTIVITY</w:t>
      </w:r>
      <w:r>
        <w:rPr>
          <w:spacing w:val="-1"/>
        </w:rPr>
        <w:t>]</w:t>
      </w:r>
      <w:r>
        <w:t xml:space="preserve"> for </w:t>
      </w:r>
      <w:r>
        <w:rPr>
          <w:spacing w:val="-1"/>
        </w:rPr>
        <w:t>claims</w:t>
      </w:r>
      <w:r>
        <w:t xml:space="preserve"> payable by </w:t>
      </w:r>
      <w:r w:rsidR="005D7F41">
        <w:t>USACE</w:t>
      </w:r>
      <w:r>
        <w:t xml:space="preserve"> under the </w:t>
      </w:r>
      <w:r>
        <w:rPr>
          <w:spacing w:val="-1"/>
        </w:rPr>
        <w:t>Federal</w:t>
      </w:r>
      <w:r>
        <w:t xml:space="preserve"> Torts </w:t>
      </w:r>
      <w:r>
        <w:rPr>
          <w:spacing w:val="-1"/>
        </w:rPr>
        <w:t>Claims</w:t>
      </w:r>
      <w:r>
        <w:rPr>
          <w:spacing w:val="43"/>
        </w:rPr>
        <w:t xml:space="preserve"> </w:t>
      </w:r>
      <w:r>
        <w:t>Act.</w:t>
      </w:r>
      <w:r>
        <w:rPr>
          <w:spacing w:val="60"/>
        </w:rPr>
        <w:t xml:space="preserve"> </w:t>
      </w:r>
      <w:r>
        <w:t xml:space="preserve">Provided further that </w:t>
      </w:r>
      <w:r>
        <w:rPr>
          <w:spacing w:val="-1"/>
        </w:rPr>
        <w:t xml:space="preserve">nothing in this </w:t>
      </w:r>
      <w:r w:rsidR="00CD247E">
        <w:rPr>
          <w:spacing w:val="-1"/>
        </w:rPr>
        <w:t>GT&amp;C</w:t>
      </w:r>
      <w:r>
        <w:rPr>
          <w:spacing w:val="-1"/>
        </w:rPr>
        <w:t xml:space="preserve"> is intended or </w:t>
      </w:r>
      <w:r>
        <w:t xml:space="preserve">will </w:t>
      </w:r>
      <w:r>
        <w:rPr>
          <w:spacing w:val="-1"/>
        </w:rPr>
        <w:t>be</w:t>
      </w:r>
      <w:r>
        <w:t xml:space="preserve"> </w:t>
      </w:r>
      <w:r>
        <w:rPr>
          <w:spacing w:val="-1"/>
        </w:rPr>
        <w:t>construed</w:t>
      </w:r>
      <w:r>
        <w:rPr>
          <w:spacing w:val="-2"/>
        </w:rPr>
        <w:t xml:space="preserve"> </w:t>
      </w:r>
      <w:r>
        <w:t xml:space="preserve">to </w:t>
      </w:r>
      <w:r>
        <w:rPr>
          <w:spacing w:val="-1"/>
        </w:rPr>
        <w:t>create</w:t>
      </w:r>
      <w:r>
        <w:t xml:space="preserve"> any</w:t>
      </w:r>
      <w:r>
        <w:rPr>
          <w:spacing w:val="43"/>
        </w:rPr>
        <w:t xml:space="preserve"> </w:t>
      </w:r>
      <w:r>
        <w:t xml:space="preserve">rights or </w:t>
      </w:r>
      <w:r>
        <w:rPr>
          <w:spacing w:val="-1"/>
        </w:rPr>
        <w:t>remedies</w:t>
      </w:r>
      <w:r>
        <w:t xml:space="preserve"> for any third party and no third party i</w:t>
      </w:r>
      <w:r w:rsidR="00207EC3">
        <w:t>s</w:t>
      </w:r>
      <w:r>
        <w:t xml:space="preserve"> </w:t>
      </w:r>
      <w:r>
        <w:rPr>
          <w:spacing w:val="-1"/>
        </w:rPr>
        <w:t>intended</w:t>
      </w:r>
      <w:r>
        <w:t xml:space="preserve"> to be a beneficiary of this</w:t>
      </w:r>
      <w:r>
        <w:rPr>
          <w:spacing w:val="27"/>
        </w:rPr>
        <w:t xml:space="preserve"> </w:t>
      </w:r>
      <w:r w:rsidR="00CD247E">
        <w:rPr>
          <w:spacing w:val="-1"/>
        </w:rPr>
        <w:t>GT&amp;C</w:t>
      </w:r>
      <w:r>
        <w:rPr>
          <w:spacing w:val="-1"/>
        </w:rPr>
        <w:t>.</w:t>
      </w:r>
    </w:p>
    <w:p w14:paraId="5BC9B1CF" w14:textId="77777777" w:rsidR="00F712A0" w:rsidRDefault="00F712A0" w:rsidP="00F712A0">
      <w:pPr>
        <w:rPr>
          <w:rFonts w:eastAsia="Times New Roman" w:cs="Times New Roman"/>
          <w:szCs w:val="24"/>
        </w:rPr>
      </w:pPr>
    </w:p>
    <w:p w14:paraId="63B73A59" w14:textId="77777777" w:rsidR="00F712A0" w:rsidRDefault="00F712A0" w:rsidP="00E24D4E">
      <w:pPr>
        <w:pStyle w:val="BodyText"/>
        <w:ind w:left="0"/>
      </w:pPr>
      <w:r>
        <w:rPr>
          <w:spacing w:val="-1"/>
        </w:rPr>
        <w:lastRenderedPageBreak/>
        <w:t>ARTICLE</w:t>
      </w:r>
      <w:r>
        <w:rPr>
          <w:spacing w:val="1"/>
        </w:rPr>
        <w:t xml:space="preserve"> </w:t>
      </w:r>
      <w:r>
        <w:rPr>
          <w:spacing w:val="-1"/>
        </w:rPr>
        <w:t>X</w:t>
      </w:r>
      <w:r w:rsidR="00023BAB">
        <w:rPr>
          <w:spacing w:val="-1"/>
        </w:rPr>
        <w:t>I</w:t>
      </w:r>
      <w:r>
        <w:rPr>
          <w:spacing w:val="-1"/>
        </w:rPr>
        <w:t xml:space="preserve"> </w:t>
      </w:r>
      <w:r w:rsidR="00E24D4E">
        <w:t>–</w:t>
      </w:r>
      <w:r>
        <w:rPr>
          <w:spacing w:val="-1"/>
        </w:rPr>
        <w:t xml:space="preserve"> PUBLIC INFORMATION</w:t>
      </w:r>
    </w:p>
    <w:p w14:paraId="0746549B" w14:textId="77777777" w:rsidR="00F712A0" w:rsidRDefault="00F712A0" w:rsidP="00F712A0">
      <w:pPr>
        <w:rPr>
          <w:rFonts w:eastAsia="Times New Roman" w:cs="Times New Roman"/>
          <w:szCs w:val="24"/>
        </w:rPr>
      </w:pPr>
    </w:p>
    <w:p w14:paraId="302883D8" w14:textId="4BB07246" w:rsidR="00F712A0" w:rsidRDefault="00F712A0" w:rsidP="00E24D4E">
      <w:pPr>
        <w:pStyle w:val="BodyText"/>
        <w:ind w:left="0" w:right="154" w:firstLine="720"/>
      </w:pPr>
      <w:r>
        <w:t xml:space="preserve">Justification and explanation of the </w:t>
      </w:r>
      <w:r>
        <w:rPr>
          <w:spacing w:val="-1"/>
        </w:rPr>
        <w:t>[</w:t>
      </w:r>
      <w:r>
        <w:rPr>
          <w:color w:val="0070C0"/>
          <w:spacing w:val="-1"/>
        </w:rPr>
        <w:t>ORDERING ACTIVITY</w:t>
      </w:r>
      <w:r>
        <w:rPr>
          <w:spacing w:val="-1"/>
        </w:rPr>
        <w:t>]'s</w:t>
      </w:r>
      <w:r>
        <w:t xml:space="preserve"> </w:t>
      </w:r>
      <w:r>
        <w:rPr>
          <w:spacing w:val="-1"/>
        </w:rPr>
        <w:t>programs</w:t>
      </w:r>
      <w:r>
        <w:t xml:space="preserve"> before</w:t>
      </w:r>
      <w:r>
        <w:rPr>
          <w:spacing w:val="25"/>
        </w:rPr>
        <w:t xml:space="preserve"> </w:t>
      </w:r>
      <w:r>
        <w:rPr>
          <w:spacing w:val="-1"/>
        </w:rPr>
        <w:t>Congress and other agencies, departments,</w:t>
      </w:r>
      <w:r>
        <w:t xml:space="preserve"> and offices of the </w:t>
      </w:r>
      <w:r>
        <w:rPr>
          <w:spacing w:val="-1"/>
        </w:rPr>
        <w:t>Federal</w:t>
      </w:r>
      <w:r>
        <w:t xml:space="preserve"> Executive Branch shall be</w:t>
      </w:r>
      <w:r>
        <w:rPr>
          <w:spacing w:val="37"/>
        </w:rPr>
        <w:t xml:space="preserve"> </w:t>
      </w:r>
      <w:r>
        <w:rPr>
          <w:spacing w:val="-1"/>
        </w:rPr>
        <w:t>the responsibility of the [</w:t>
      </w:r>
      <w:r>
        <w:rPr>
          <w:color w:val="0070C0"/>
          <w:spacing w:val="-1"/>
        </w:rPr>
        <w:t>ORDERING ACTIVITY</w:t>
      </w:r>
      <w:r>
        <w:rPr>
          <w:spacing w:val="-1"/>
        </w:rPr>
        <w:t>].</w:t>
      </w:r>
      <w:r>
        <w:t xml:space="preserve">  </w:t>
      </w:r>
      <w:r w:rsidR="005D7F41">
        <w:t>USACE</w:t>
      </w:r>
      <w:r>
        <w:t xml:space="preserve"> </w:t>
      </w:r>
      <w:r>
        <w:rPr>
          <w:spacing w:val="-1"/>
        </w:rPr>
        <w:t>may</w:t>
      </w:r>
      <w:r>
        <w:t xml:space="preserve"> provide, upon request,</w:t>
      </w:r>
      <w:r>
        <w:rPr>
          <w:spacing w:val="25"/>
        </w:rPr>
        <w:t xml:space="preserve"> </w:t>
      </w:r>
      <w:r>
        <w:t xml:space="preserve">any </w:t>
      </w:r>
      <w:r>
        <w:rPr>
          <w:spacing w:val="-1"/>
        </w:rPr>
        <w:t>assistance</w:t>
      </w:r>
      <w:r>
        <w:t xml:space="preserve"> necessary</w:t>
      </w:r>
      <w:r>
        <w:rPr>
          <w:spacing w:val="-2"/>
        </w:rPr>
        <w:t xml:space="preserve"> </w:t>
      </w:r>
      <w:r>
        <w:t>to support</w:t>
      </w:r>
      <w:r>
        <w:rPr>
          <w:spacing w:val="-2"/>
        </w:rPr>
        <w:t xml:space="preserve"> </w:t>
      </w:r>
      <w:r>
        <w:t xml:space="preserve">the </w:t>
      </w:r>
      <w:r>
        <w:rPr>
          <w:spacing w:val="-1"/>
        </w:rPr>
        <w:t>[</w:t>
      </w:r>
      <w:r>
        <w:rPr>
          <w:color w:val="0070C0"/>
          <w:spacing w:val="-1"/>
        </w:rPr>
        <w:t>ORDERING ACTIVITY</w:t>
      </w:r>
      <w:r>
        <w:rPr>
          <w:spacing w:val="-1"/>
        </w:rPr>
        <w:t>]'s</w:t>
      </w:r>
      <w:r>
        <w:t xml:space="preserve"> justification or explanations</w:t>
      </w:r>
      <w:r>
        <w:rPr>
          <w:spacing w:val="25"/>
        </w:rPr>
        <w:t xml:space="preserve"> </w:t>
      </w:r>
      <w:r>
        <w:t xml:space="preserve">of the </w:t>
      </w:r>
      <w:r>
        <w:rPr>
          <w:spacing w:val="-1"/>
        </w:rPr>
        <w:t>[</w:t>
      </w:r>
      <w:r>
        <w:rPr>
          <w:color w:val="0070C0"/>
          <w:spacing w:val="-1"/>
        </w:rPr>
        <w:t>ORDERING ACTIVITY</w:t>
      </w:r>
      <w:r>
        <w:rPr>
          <w:spacing w:val="-1"/>
        </w:rPr>
        <w:t>]'s</w:t>
      </w:r>
      <w:r>
        <w:t xml:space="preserve"> </w:t>
      </w:r>
      <w:r>
        <w:rPr>
          <w:spacing w:val="-1"/>
        </w:rPr>
        <w:t>programs</w:t>
      </w:r>
      <w:r>
        <w:t xml:space="preserve"> conducted under this </w:t>
      </w:r>
      <w:r w:rsidR="00CD247E">
        <w:t>GT&amp;C</w:t>
      </w:r>
      <w:r>
        <w:t>.  In general, the</w:t>
      </w:r>
      <w:r>
        <w:rPr>
          <w:spacing w:val="21"/>
        </w:rPr>
        <w:t xml:space="preserve"> </w:t>
      </w:r>
      <w:r>
        <w:rPr>
          <w:spacing w:val="-1"/>
        </w:rPr>
        <w:t>[</w:t>
      </w:r>
      <w:r>
        <w:rPr>
          <w:color w:val="0070C0"/>
          <w:spacing w:val="-1"/>
        </w:rPr>
        <w:t>ORDERING ACTIVITY</w:t>
      </w:r>
      <w:r>
        <w:rPr>
          <w:spacing w:val="-1"/>
        </w:rPr>
        <w:t>]</w:t>
      </w:r>
      <w:r>
        <w:t xml:space="preserve"> is responsible for all public </w:t>
      </w:r>
      <w:r>
        <w:rPr>
          <w:spacing w:val="-1"/>
        </w:rPr>
        <w:t>information.</w:t>
      </w:r>
      <w:r>
        <w:t xml:space="preserve"> </w:t>
      </w:r>
      <w:r w:rsidR="005D7F41">
        <w:t>USACE</w:t>
      </w:r>
      <w:r>
        <w:t xml:space="preserve"> </w:t>
      </w:r>
      <w:r>
        <w:rPr>
          <w:spacing w:val="-1"/>
        </w:rPr>
        <w:t>may</w:t>
      </w:r>
      <w:r>
        <w:t xml:space="preserve"> </w:t>
      </w:r>
      <w:r>
        <w:rPr>
          <w:spacing w:val="-1"/>
        </w:rPr>
        <w:t>make</w:t>
      </w:r>
      <w:r>
        <w:rPr>
          <w:spacing w:val="41"/>
        </w:rPr>
        <w:t xml:space="preserve"> </w:t>
      </w:r>
      <w:r>
        <w:t xml:space="preserve">public </w:t>
      </w:r>
      <w:r>
        <w:rPr>
          <w:spacing w:val="-1"/>
        </w:rPr>
        <w:t>announcements</w:t>
      </w:r>
      <w:r>
        <w:t xml:space="preserve"> and respond to </w:t>
      </w:r>
      <w:r>
        <w:rPr>
          <w:spacing w:val="-1"/>
        </w:rPr>
        <w:t xml:space="preserve">all inquiries relating to </w:t>
      </w:r>
      <w:r>
        <w:t xml:space="preserve">the ordinary </w:t>
      </w:r>
      <w:r>
        <w:rPr>
          <w:spacing w:val="-1"/>
        </w:rPr>
        <w:t>procurement</w:t>
      </w:r>
      <w:r>
        <w:t xml:space="preserve"> and</w:t>
      </w:r>
      <w:r>
        <w:rPr>
          <w:spacing w:val="51"/>
        </w:rPr>
        <w:t xml:space="preserve"> </w:t>
      </w:r>
      <w:r>
        <w:t xml:space="preserve">contract award and </w:t>
      </w:r>
      <w:r>
        <w:rPr>
          <w:spacing w:val="-1"/>
        </w:rPr>
        <w:t>administration</w:t>
      </w:r>
      <w:r>
        <w:t xml:space="preserve"> process.</w:t>
      </w:r>
      <w:r>
        <w:rPr>
          <w:spacing w:val="60"/>
        </w:rPr>
        <w:t xml:space="preserve"> </w:t>
      </w:r>
      <w:r>
        <w:t xml:space="preserve">The </w:t>
      </w:r>
      <w:r>
        <w:rPr>
          <w:spacing w:val="-1"/>
        </w:rPr>
        <w:t>[</w:t>
      </w:r>
      <w:r>
        <w:rPr>
          <w:color w:val="0070C0"/>
          <w:spacing w:val="-1"/>
        </w:rPr>
        <w:t>ORDERING ACTIVITY</w:t>
      </w:r>
      <w:r>
        <w:rPr>
          <w:spacing w:val="-1"/>
        </w:rPr>
        <w:t>]</w:t>
      </w:r>
      <w:r>
        <w:t xml:space="preserve"> or </w:t>
      </w:r>
      <w:r w:rsidR="005D7F41">
        <w:t>USACE</w:t>
      </w:r>
      <w:r>
        <w:t xml:space="preserve"> shall</w:t>
      </w:r>
      <w:r>
        <w:rPr>
          <w:spacing w:val="35"/>
        </w:rPr>
        <w:t xml:space="preserve"> </w:t>
      </w:r>
      <w:r>
        <w:rPr>
          <w:spacing w:val="-1"/>
        </w:rPr>
        <w:t>make</w:t>
      </w:r>
      <w:r>
        <w:t xml:space="preserve"> its best efforts to give the other Party advance notice </w:t>
      </w:r>
      <w:r>
        <w:rPr>
          <w:spacing w:val="-1"/>
        </w:rPr>
        <w:t>before</w:t>
      </w:r>
      <w:r>
        <w:t xml:space="preserve"> </w:t>
      </w:r>
      <w:r>
        <w:rPr>
          <w:spacing w:val="-1"/>
        </w:rPr>
        <w:t>making</w:t>
      </w:r>
      <w:r>
        <w:t xml:space="preserve"> any public </w:t>
      </w:r>
      <w:r>
        <w:rPr>
          <w:spacing w:val="-1"/>
        </w:rPr>
        <w:t>statement</w:t>
      </w:r>
      <w:r>
        <w:rPr>
          <w:spacing w:val="35"/>
        </w:rPr>
        <w:t xml:space="preserve"> </w:t>
      </w:r>
      <w:r>
        <w:t xml:space="preserve">regarding work </w:t>
      </w:r>
      <w:r>
        <w:rPr>
          <w:spacing w:val="-1"/>
        </w:rPr>
        <w:t>contemplated,</w:t>
      </w:r>
      <w:r>
        <w:t xml:space="preserve"> </w:t>
      </w:r>
      <w:r>
        <w:rPr>
          <w:spacing w:val="-1"/>
        </w:rPr>
        <w:t>undertaken,</w:t>
      </w:r>
      <w:r>
        <w:t xml:space="preserve"> or completed pursuant</w:t>
      </w:r>
      <w:r>
        <w:rPr>
          <w:spacing w:val="-2"/>
        </w:rPr>
        <w:t xml:space="preserve"> </w:t>
      </w:r>
      <w:r>
        <w:rPr>
          <w:spacing w:val="-1"/>
        </w:rPr>
        <w:t xml:space="preserve">to </w:t>
      </w:r>
      <w:r w:rsidR="009E03B5">
        <w:rPr>
          <w:spacing w:val="-1"/>
        </w:rPr>
        <w:t>orders</w:t>
      </w:r>
      <w:r>
        <w:rPr>
          <w:spacing w:val="-1"/>
        </w:rPr>
        <w:t xml:space="preserve"> under this </w:t>
      </w:r>
      <w:r w:rsidR="00CD247E">
        <w:rPr>
          <w:spacing w:val="-1"/>
        </w:rPr>
        <w:t>GT&amp;C</w:t>
      </w:r>
      <w:r>
        <w:rPr>
          <w:spacing w:val="-1"/>
        </w:rPr>
        <w:t>.</w:t>
      </w:r>
    </w:p>
    <w:p w14:paraId="1D56BE87" w14:textId="77777777" w:rsidR="00E24D4E" w:rsidRDefault="00E24D4E" w:rsidP="00E24D4E">
      <w:pPr>
        <w:pStyle w:val="BodyText"/>
        <w:spacing w:before="56"/>
        <w:ind w:left="0"/>
      </w:pPr>
    </w:p>
    <w:p w14:paraId="23D7F858" w14:textId="77777777" w:rsidR="00F712A0" w:rsidRDefault="00F712A0" w:rsidP="00E24D4E">
      <w:pPr>
        <w:pStyle w:val="BodyText"/>
        <w:spacing w:before="56"/>
        <w:ind w:left="0"/>
      </w:pPr>
      <w:r>
        <w:t>ARTICLE</w:t>
      </w:r>
      <w:r>
        <w:rPr>
          <w:spacing w:val="1"/>
        </w:rPr>
        <w:t xml:space="preserve"> </w:t>
      </w:r>
      <w:r w:rsidR="00E24D4E">
        <w:t>XI</w:t>
      </w:r>
      <w:r w:rsidR="00023BAB">
        <w:t>I</w:t>
      </w:r>
      <w:r>
        <w:t xml:space="preserve"> - </w:t>
      </w:r>
      <w:r>
        <w:rPr>
          <w:spacing w:val="-1"/>
        </w:rPr>
        <w:t>MISCELLANEOUS</w:t>
      </w:r>
    </w:p>
    <w:p w14:paraId="2F5EFD65" w14:textId="77777777" w:rsidR="00F712A0" w:rsidRDefault="00F712A0" w:rsidP="00F712A0">
      <w:pPr>
        <w:rPr>
          <w:rFonts w:eastAsia="Times New Roman" w:cs="Times New Roman"/>
          <w:szCs w:val="24"/>
        </w:rPr>
      </w:pPr>
    </w:p>
    <w:p w14:paraId="6A2BD2B9" w14:textId="2B402DF2" w:rsidR="00F712A0" w:rsidRDefault="00F712A0" w:rsidP="00E24D4E">
      <w:pPr>
        <w:pStyle w:val="BodyText"/>
        <w:numPr>
          <w:ilvl w:val="0"/>
          <w:numId w:val="1"/>
        </w:numPr>
        <w:tabs>
          <w:tab w:val="left" w:pos="1170"/>
        </w:tabs>
        <w:ind w:left="0" w:right="311" w:firstLine="840"/>
      </w:pPr>
      <w:r>
        <w:t xml:space="preserve">Other Relationships or </w:t>
      </w:r>
      <w:r>
        <w:rPr>
          <w:spacing w:val="-1"/>
        </w:rPr>
        <w:t>Obligations:</w:t>
      </w:r>
      <w:r>
        <w:rPr>
          <w:spacing w:val="59"/>
        </w:rPr>
        <w:t xml:space="preserve"> </w:t>
      </w:r>
      <w:r>
        <w:rPr>
          <w:spacing w:val="-1"/>
        </w:rPr>
        <w:t xml:space="preserve">This </w:t>
      </w:r>
      <w:r w:rsidR="00CD247E">
        <w:rPr>
          <w:spacing w:val="-1"/>
        </w:rPr>
        <w:t>GT&amp;C</w:t>
      </w:r>
      <w:r>
        <w:rPr>
          <w:spacing w:val="-1"/>
        </w:rPr>
        <w:t xml:space="preserve"> shall not affect</w:t>
      </w:r>
      <w:r>
        <w:t xml:space="preserve"> any pre-existing</w:t>
      </w:r>
      <w:r>
        <w:rPr>
          <w:spacing w:val="25"/>
        </w:rPr>
        <w:t xml:space="preserve"> </w:t>
      </w:r>
      <w:r>
        <w:t xml:space="preserve">or independent relationships or obligations between the </w:t>
      </w:r>
      <w:r>
        <w:rPr>
          <w:spacing w:val="-1"/>
        </w:rPr>
        <w:t>[</w:t>
      </w:r>
      <w:r>
        <w:rPr>
          <w:color w:val="0070C0"/>
          <w:spacing w:val="-1"/>
        </w:rPr>
        <w:t>ORDERING ACTIVITY</w:t>
      </w:r>
      <w:r>
        <w:rPr>
          <w:spacing w:val="-1"/>
        </w:rPr>
        <w:t>]</w:t>
      </w:r>
      <w:r>
        <w:t xml:space="preserve"> and </w:t>
      </w:r>
      <w:r w:rsidR="005D7F41">
        <w:t>USACE</w:t>
      </w:r>
      <w:r>
        <w:rPr>
          <w:spacing w:val="-1"/>
        </w:rPr>
        <w:t>.</w:t>
      </w:r>
    </w:p>
    <w:p w14:paraId="2E3FE48A" w14:textId="77777777" w:rsidR="00F712A0" w:rsidRDefault="00F712A0" w:rsidP="00E24D4E">
      <w:pPr>
        <w:tabs>
          <w:tab w:val="left" w:pos="1170"/>
        </w:tabs>
        <w:ind w:firstLine="840"/>
        <w:rPr>
          <w:rFonts w:eastAsia="Times New Roman" w:cs="Times New Roman"/>
          <w:szCs w:val="24"/>
        </w:rPr>
      </w:pPr>
    </w:p>
    <w:p w14:paraId="642F5A19" w14:textId="05B49CFF" w:rsidR="00F712A0" w:rsidRDefault="00F712A0" w:rsidP="00E24D4E">
      <w:pPr>
        <w:pStyle w:val="BodyText"/>
        <w:numPr>
          <w:ilvl w:val="0"/>
          <w:numId w:val="1"/>
        </w:numPr>
        <w:tabs>
          <w:tab w:val="left" w:pos="1170"/>
        </w:tabs>
        <w:ind w:left="0" w:right="457" w:firstLine="840"/>
      </w:pPr>
      <w:r>
        <w:t xml:space="preserve">Survival:  </w:t>
      </w:r>
      <w:r>
        <w:rPr>
          <w:spacing w:val="-1"/>
        </w:rPr>
        <w:t>The</w:t>
      </w:r>
      <w:r>
        <w:t xml:space="preserve"> provisions of</w:t>
      </w:r>
      <w:r>
        <w:rPr>
          <w:spacing w:val="-1"/>
        </w:rPr>
        <w:t xml:space="preserve"> </w:t>
      </w:r>
      <w:r>
        <w:t xml:space="preserve">this </w:t>
      </w:r>
      <w:r w:rsidR="00CD247E">
        <w:t>GT&amp;C</w:t>
      </w:r>
      <w:r>
        <w:t xml:space="preserve"> </w:t>
      </w:r>
      <w:r w:rsidR="00701C4C">
        <w:t>that</w:t>
      </w:r>
      <w:r>
        <w:t xml:space="preserve"> require </w:t>
      </w:r>
      <w:r>
        <w:rPr>
          <w:spacing w:val="-1"/>
        </w:rPr>
        <w:t>performance</w:t>
      </w:r>
      <w:r>
        <w:t xml:space="preserve"> after</w:t>
      </w:r>
      <w:r>
        <w:rPr>
          <w:spacing w:val="-1"/>
        </w:rPr>
        <w:t xml:space="preserve"> the</w:t>
      </w:r>
      <w:r>
        <w:rPr>
          <w:spacing w:val="25"/>
        </w:rPr>
        <w:t xml:space="preserve"> </w:t>
      </w:r>
      <w:r>
        <w:t xml:space="preserve">expiration or </w:t>
      </w:r>
      <w:r>
        <w:rPr>
          <w:spacing w:val="-1"/>
        </w:rPr>
        <w:t>termination</w:t>
      </w:r>
      <w:r>
        <w:t xml:space="preserve"> of </w:t>
      </w:r>
      <w:r>
        <w:rPr>
          <w:spacing w:val="-1"/>
        </w:rPr>
        <w:t>this</w:t>
      </w:r>
      <w:r>
        <w:t xml:space="preserve"> </w:t>
      </w:r>
      <w:r w:rsidR="00CD247E">
        <w:t>GT&amp;C</w:t>
      </w:r>
      <w:r>
        <w:t xml:space="preserve"> shall </w:t>
      </w:r>
      <w:r>
        <w:rPr>
          <w:spacing w:val="-1"/>
        </w:rPr>
        <w:t>remain</w:t>
      </w:r>
      <w:r>
        <w:t xml:space="preserve"> in force notwithstanding the expiration or</w:t>
      </w:r>
      <w:r>
        <w:rPr>
          <w:spacing w:val="33"/>
        </w:rPr>
        <w:t xml:space="preserve"> </w:t>
      </w:r>
      <w:r>
        <w:rPr>
          <w:spacing w:val="-1"/>
        </w:rPr>
        <w:t>termination</w:t>
      </w:r>
      <w:r>
        <w:t xml:space="preserve"> of this </w:t>
      </w:r>
      <w:r w:rsidR="00CD247E">
        <w:t>GT&amp;C</w:t>
      </w:r>
      <w:r>
        <w:t>.</w:t>
      </w:r>
    </w:p>
    <w:p w14:paraId="07A0545E" w14:textId="77777777" w:rsidR="00F712A0" w:rsidRDefault="00F712A0" w:rsidP="00E24D4E">
      <w:pPr>
        <w:tabs>
          <w:tab w:val="left" w:pos="1170"/>
        </w:tabs>
        <w:ind w:firstLine="840"/>
        <w:rPr>
          <w:rFonts w:eastAsia="Times New Roman" w:cs="Times New Roman"/>
          <w:szCs w:val="24"/>
        </w:rPr>
      </w:pPr>
    </w:p>
    <w:p w14:paraId="2CD1411D" w14:textId="40E20CBC" w:rsidR="00F712A0" w:rsidRDefault="00F712A0" w:rsidP="00E24D4E">
      <w:pPr>
        <w:pStyle w:val="BodyText"/>
        <w:numPr>
          <w:ilvl w:val="0"/>
          <w:numId w:val="1"/>
        </w:numPr>
        <w:tabs>
          <w:tab w:val="left" w:pos="1170"/>
        </w:tabs>
        <w:ind w:left="0" w:right="146" w:firstLine="840"/>
      </w:pPr>
      <w:r>
        <w:t xml:space="preserve">Severability:  If any provision of this </w:t>
      </w:r>
      <w:r w:rsidR="00CD247E">
        <w:t>GT&amp;C</w:t>
      </w:r>
      <w:r>
        <w:t xml:space="preserve"> is </w:t>
      </w:r>
      <w:r>
        <w:rPr>
          <w:spacing w:val="-1"/>
        </w:rPr>
        <w:t>determined</w:t>
      </w:r>
      <w:r>
        <w:t xml:space="preserve"> </w:t>
      </w:r>
      <w:r>
        <w:rPr>
          <w:spacing w:val="-1"/>
        </w:rPr>
        <w:t>to</w:t>
      </w:r>
      <w:r>
        <w:t xml:space="preserve"> be invalid or</w:t>
      </w:r>
      <w:r>
        <w:rPr>
          <w:spacing w:val="29"/>
        </w:rPr>
        <w:t xml:space="preserve"> </w:t>
      </w:r>
      <w:r>
        <w:rPr>
          <w:spacing w:val="-1"/>
        </w:rPr>
        <w:t>unenforceable,</w:t>
      </w:r>
      <w:r>
        <w:t xml:space="preserve"> the</w:t>
      </w:r>
      <w:r>
        <w:rPr>
          <w:spacing w:val="-2"/>
        </w:rPr>
        <w:t xml:space="preserve"> </w:t>
      </w:r>
      <w:r>
        <w:rPr>
          <w:spacing w:val="-1"/>
        </w:rPr>
        <w:t>remaining</w:t>
      </w:r>
      <w:r>
        <w:t xml:space="preserve"> provisions shall</w:t>
      </w:r>
      <w:r>
        <w:rPr>
          <w:spacing w:val="-2"/>
        </w:rPr>
        <w:t xml:space="preserve"> </w:t>
      </w:r>
      <w:r>
        <w:rPr>
          <w:spacing w:val="-1"/>
        </w:rPr>
        <w:t>remain</w:t>
      </w:r>
      <w:r>
        <w:t xml:space="preserve"> in force </w:t>
      </w:r>
      <w:r>
        <w:rPr>
          <w:spacing w:val="-1"/>
        </w:rPr>
        <w:t>and</w:t>
      </w:r>
      <w:r>
        <w:t xml:space="preserve"> unaffected to the fullest extent</w:t>
      </w:r>
      <w:r>
        <w:rPr>
          <w:spacing w:val="49"/>
        </w:rPr>
        <w:t xml:space="preserve"> </w:t>
      </w:r>
      <w:r>
        <w:rPr>
          <w:spacing w:val="-1"/>
        </w:rPr>
        <w:t>permitted</w:t>
      </w:r>
      <w:r>
        <w:t xml:space="preserve"> by</w:t>
      </w:r>
      <w:r>
        <w:rPr>
          <w:spacing w:val="-2"/>
        </w:rPr>
        <w:t xml:space="preserve"> </w:t>
      </w:r>
      <w:r>
        <w:t xml:space="preserve">law and </w:t>
      </w:r>
      <w:r>
        <w:rPr>
          <w:spacing w:val="-1"/>
        </w:rPr>
        <w:t>regulation.</w:t>
      </w:r>
    </w:p>
    <w:p w14:paraId="72BBBA64" w14:textId="77777777" w:rsidR="00F712A0" w:rsidRDefault="00F712A0" w:rsidP="00E24D4E">
      <w:pPr>
        <w:tabs>
          <w:tab w:val="left" w:pos="1170"/>
        </w:tabs>
        <w:ind w:firstLine="840"/>
        <w:rPr>
          <w:rFonts w:eastAsia="Times New Roman" w:cs="Times New Roman"/>
          <w:szCs w:val="24"/>
        </w:rPr>
      </w:pPr>
    </w:p>
    <w:p w14:paraId="26EA8BC3" w14:textId="56C4BAF0" w:rsidR="00F712A0" w:rsidRDefault="00F712A0" w:rsidP="00E24D4E">
      <w:pPr>
        <w:pStyle w:val="BodyText"/>
        <w:numPr>
          <w:ilvl w:val="0"/>
          <w:numId w:val="1"/>
        </w:numPr>
        <w:tabs>
          <w:tab w:val="left" w:pos="1170"/>
        </w:tabs>
        <w:ind w:left="0" w:right="241" w:firstLine="840"/>
      </w:pPr>
      <w:r>
        <w:t xml:space="preserve">Transferability:  This </w:t>
      </w:r>
      <w:r w:rsidR="00CD247E">
        <w:t>GT&amp;C</w:t>
      </w:r>
      <w:r>
        <w:t xml:space="preserve"> is not transferable except with</w:t>
      </w:r>
      <w:r>
        <w:rPr>
          <w:spacing w:val="-3"/>
        </w:rPr>
        <w:t xml:space="preserve"> </w:t>
      </w:r>
      <w:r>
        <w:rPr>
          <w:spacing w:val="-1"/>
        </w:rPr>
        <w:t>the written consent of</w:t>
      </w:r>
      <w:r>
        <w:rPr>
          <w:spacing w:val="23"/>
        </w:rPr>
        <w:t xml:space="preserve"> </w:t>
      </w:r>
      <w:r>
        <w:t xml:space="preserve">the </w:t>
      </w:r>
      <w:r>
        <w:rPr>
          <w:spacing w:val="-1"/>
        </w:rPr>
        <w:t>Parties.</w:t>
      </w:r>
    </w:p>
    <w:p w14:paraId="0F006E04" w14:textId="77777777" w:rsidR="00F712A0" w:rsidRDefault="00F712A0" w:rsidP="00F712A0">
      <w:pPr>
        <w:rPr>
          <w:rFonts w:eastAsia="Times New Roman" w:cs="Times New Roman"/>
          <w:szCs w:val="24"/>
        </w:rPr>
      </w:pPr>
    </w:p>
    <w:p w14:paraId="1E894F72" w14:textId="77777777" w:rsidR="00F712A0" w:rsidRDefault="00F712A0" w:rsidP="00E24D4E">
      <w:pPr>
        <w:pStyle w:val="BodyText"/>
        <w:ind w:left="0"/>
      </w:pPr>
      <w:r>
        <w:t>ARTICLE XII</w:t>
      </w:r>
      <w:r w:rsidR="00023BAB">
        <w:t>I</w:t>
      </w:r>
      <w:r>
        <w:t xml:space="preserve"> – REQUIRED </w:t>
      </w:r>
      <w:r>
        <w:rPr>
          <w:spacing w:val="-1"/>
        </w:rPr>
        <w:t>REVIEWS</w:t>
      </w:r>
    </w:p>
    <w:p w14:paraId="14B9808A" w14:textId="77777777" w:rsidR="00F712A0" w:rsidRDefault="00F712A0" w:rsidP="00F712A0">
      <w:pPr>
        <w:rPr>
          <w:rFonts w:eastAsia="Times New Roman" w:cs="Times New Roman"/>
          <w:szCs w:val="24"/>
        </w:rPr>
      </w:pPr>
    </w:p>
    <w:p w14:paraId="2B84E37C" w14:textId="62D66454" w:rsidR="00F712A0" w:rsidRDefault="00F712A0" w:rsidP="00E24D4E">
      <w:pPr>
        <w:pStyle w:val="BodyText"/>
        <w:ind w:left="0" w:right="122" w:firstLine="720"/>
      </w:pPr>
      <w:r>
        <w:rPr>
          <w:spacing w:val="-1"/>
        </w:rPr>
        <w:t>The</w:t>
      </w:r>
      <w:r>
        <w:t xml:space="preserve"> Parties</w:t>
      </w:r>
      <w:r>
        <w:rPr>
          <w:spacing w:val="-2"/>
        </w:rPr>
        <w:t xml:space="preserve"> </w:t>
      </w:r>
      <w:r>
        <w:rPr>
          <w:spacing w:val="-1"/>
        </w:rPr>
        <w:t>will</w:t>
      </w:r>
      <w:r>
        <w:t xml:space="preserve"> review this </w:t>
      </w:r>
      <w:r w:rsidR="00CD247E">
        <w:t>GT&amp;C</w:t>
      </w:r>
      <w:r>
        <w:t xml:space="preserve"> annually on </w:t>
      </w:r>
      <w:r>
        <w:rPr>
          <w:spacing w:val="-1"/>
        </w:rPr>
        <w:t>or</w:t>
      </w:r>
      <w:r>
        <w:rPr>
          <w:spacing w:val="-2"/>
        </w:rPr>
        <w:t xml:space="preserve"> </w:t>
      </w:r>
      <w:r>
        <w:t>around the</w:t>
      </w:r>
      <w:r>
        <w:rPr>
          <w:spacing w:val="-2"/>
        </w:rPr>
        <w:t xml:space="preserve"> </w:t>
      </w:r>
      <w:r>
        <w:rPr>
          <w:spacing w:val="-1"/>
        </w:rPr>
        <w:t>anniversary</w:t>
      </w:r>
      <w:r>
        <w:t xml:space="preserve"> </w:t>
      </w:r>
      <w:r>
        <w:rPr>
          <w:spacing w:val="-1"/>
        </w:rPr>
        <w:t xml:space="preserve">of </w:t>
      </w:r>
      <w:r>
        <w:t xml:space="preserve">its </w:t>
      </w:r>
      <w:r>
        <w:rPr>
          <w:spacing w:val="-1"/>
        </w:rPr>
        <w:t>effective</w:t>
      </w:r>
      <w:r>
        <w:rPr>
          <w:spacing w:val="37"/>
        </w:rPr>
        <w:t xml:space="preserve"> </w:t>
      </w:r>
      <w:r>
        <w:t xml:space="preserve">date for financial </w:t>
      </w:r>
      <w:r>
        <w:rPr>
          <w:spacing w:val="-1"/>
        </w:rPr>
        <w:t>impacts</w:t>
      </w:r>
      <w:r>
        <w:t xml:space="preserve"> and </w:t>
      </w:r>
      <w:r>
        <w:rPr>
          <w:spacing w:val="-1"/>
        </w:rPr>
        <w:t>triennially in its entirety.</w:t>
      </w:r>
    </w:p>
    <w:p w14:paraId="2417CC1D" w14:textId="77777777" w:rsidR="00F712A0" w:rsidRDefault="00F712A0" w:rsidP="00F712A0">
      <w:pPr>
        <w:rPr>
          <w:rFonts w:eastAsia="Times New Roman" w:cs="Times New Roman"/>
          <w:szCs w:val="24"/>
        </w:rPr>
      </w:pPr>
    </w:p>
    <w:p w14:paraId="3FFE33A0" w14:textId="77777777" w:rsidR="00F712A0" w:rsidRDefault="00F712A0" w:rsidP="00E24D4E">
      <w:pPr>
        <w:pStyle w:val="BodyText"/>
        <w:ind w:left="0"/>
      </w:pPr>
      <w:r>
        <w:rPr>
          <w:spacing w:val="-1"/>
        </w:rPr>
        <w:t>ARTICLE</w:t>
      </w:r>
      <w:r>
        <w:rPr>
          <w:spacing w:val="1"/>
        </w:rPr>
        <w:t xml:space="preserve"> </w:t>
      </w:r>
      <w:r>
        <w:rPr>
          <w:spacing w:val="-1"/>
        </w:rPr>
        <w:t>XI</w:t>
      </w:r>
      <w:r w:rsidR="00023BAB">
        <w:rPr>
          <w:spacing w:val="-1"/>
        </w:rPr>
        <w:t>V</w:t>
      </w:r>
      <w:r w:rsidR="00E24D4E">
        <w:rPr>
          <w:spacing w:val="-1"/>
        </w:rPr>
        <w:t xml:space="preserve"> –</w:t>
      </w:r>
      <w:r>
        <w:rPr>
          <w:spacing w:val="-1"/>
        </w:rPr>
        <w:t xml:space="preserve"> AMENDMENT,</w:t>
      </w:r>
      <w:r>
        <w:rPr>
          <w:spacing w:val="1"/>
        </w:rPr>
        <w:t xml:space="preserve"> </w:t>
      </w:r>
      <w:r>
        <w:rPr>
          <w:spacing w:val="-1"/>
        </w:rPr>
        <w:t>MODIFICATION AND</w:t>
      </w:r>
      <w:r>
        <w:rPr>
          <w:spacing w:val="1"/>
        </w:rPr>
        <w:t xml:space="preserve"> </w:t>
      </w:r>
      <w:r>
        <w:t>TERMINATION</w:t>
      </w:r>
    </w:p>
    <w:p w14:paraId="160F58B8" w14:textId="77777777" w:rsidR="00F712A0" w:rsidRDefault="00F712A0" w:rsidP="00F712A0">
      <w:pPr>
        <w:rPr>
          <w:rFonts w:eastAsia="Times New Roman" w:cs="Times New Roman"/>
          <w:szCs w:val="24"/>
        </w:rPr>
      </w:pPr>
    </w:p>
    <w:p w14:paraId="65CB4B48" w14:textId="55C0CAE9" w:rsidR="00F712A0" w:rsidRDefault="00F712A0" w:rsidP="00E24D4E">
      <w:pPr>
        <w:pStyle w:val="BodyText"/>
        <w:ind w:left="0" w:right="122" w:firstLine="720"/>
      </w:pPr>
      <w:r>
        <w:t xml:space="preserve">This </w:t>
      </w:r>
      <w:r w:rsidR="00CD247E">
        <w:t>GT&amp;C</w:t>
      </w:r>
      <w:r>
        <w:t xml:space="preserve"> </w:t>
      </w:r>
      <w:r>
        <w:rPr>
          <w:spacing w:val="-1"/>
        </w:rPr>
        <w:t>may</w:t>
      </w:r>
      <w:r>
        <w:t xml:space="preserve"> be modified or </w:t>
      </w:r>
      <w:r>
        <w:rPr>
          <w:spacing w:val="-1"/>
        </w:rPr>
        <w:t>amended</w:t>
      </w:r>
      <w:r>
        <w:t xml:space="preserve"> only by written, mutual</w:t>
      </w:r>
      <w:r>
        <w:rPr>
          <w:spacing w:val="-1"/>
        </w:rPr>
        <w:t xml:space="preserve"> agreement of the</w:t>
      </w:r>
      <w:r>
        <w:rPr>
          <w:spacing w:val="27"/>
        </w:rPr>
        <w:t xml:space="preserve"> </w:t>
      </w:r>
      <w:r>
        <w:t>Parties.</w:t>
      </w:r>
      <w:r>
        <w:rPr>
          <w:spacing w:val="60"/>
        </w:rPr>
        <w:t xml:space="preserve"> </w:t>
      </w:r>
      <w:r>
        <w:t xml:space="preserve">Either Party </w:t>
      </w:r>
      <w:r>
        <w:rPr>
          <w:spacing w:val="-1"/>
        </w:rPr>
        <w:t>may</w:t>
      </w:r>
      <w:r>
        <w:t xml:space="preserve"> </w:t>
      </w:r>
      <w:r>
        <w:rPr>
          <w:spacing w:val="-1"/>
        </w:rPr>
        <w:t>unilaterally</w:t>
      </w:r>
      <w:r>
        <w:t xml:space="preserve"> </w:t>
      </w:r>
      <w:r>
        <w:rPr>
          <w:spacing w:val="-1"/>
        </w:rPr>
        <w:t>terminate</w:t>
      </w:r>
      <w:r>
        <w:t xml:space="preserve"> this </w:t>
      </w:r>
      <w:r w:rsidR="00CD247E">
        <w:t>GT&amp;C</w:t>
      </w:r>
      <w:r>
        <w:t xml:space="preserve"> by </w:t>
      </w:r>
      <w:r>
        <w:rPr>
          <w:spacing w:val="-1"/>
        </w:rPr>
        <w:t>providing</w:t>
      </w:r>
      <w:r>
        <w:t xml:space="preserve"> at least</w:t>
      </w:r>
      <w:r>
        <w:rPr>
          <w:spacing w:val="-1"/>
        </w:rPr>
        <w:t xml:space="preserve"> </w:t>
      </w:r>
      <w:r>
        <w:t>180 days written</w:t>
      </w:r>
      <w:r>
        <w:rPr>
          <w:spacing w:val="53"/>
        </w:rPr>
        <w:t xml:space="preserve"> </w:t>
      </w:r>
      <w:r>
        <w:t xml:space="preserve">notice to the other Party.  In the event of </w:t>
      </w:r>
      <w:r>
        <w:rPr>
          <w:spacing w:val="-1"/>
        </w:rPr>
        <w:t>termination,</w:t>
      </w:r>
      <w:r>
        <w:t xml:space="preserve"> the </w:t>
      </w:r>
      <w:r>
        <w:rPr>
          <w:spacing w:val="-1"/>
        </w:rPr>
        <w:t>[</w:t>
      </w:r>
      <w:r>
        <w:rPr>
          <w:color w:val="0070C0"/>
          <w:spacing w:val="-1"/>
        </w:rPr>
        <w:t>ORDERING</w:t>
      </w:r>
      <w:r>
        <w:rPr>
          <w:color w:val="0070C0"/>
          <w:spacing w:val="1"/>
        </w:rPr>
        <w:t xml:space="preserve"> </w:t>
      </w:r>
      <w:r>
        <w:rPr>
          <w:color w:val="0070C0"/>
          <w:spacing w:val="-1"/>
        </w:rPr>
        <w:t>ACTIVITY</w:t>
      </w:r>
      <w:r>
        <w:rPr>
          <w:spacing w:val="-1"/>
        </w:rPr>
        <w:t xml:space="preserve">] </w:t>
      </w:r>
      <w:r>
        <w:t>shall</w:t>
      </w:r>
      <w:r>
        <w:rPr>
          <w:spacing w:val="25"/>
        </w:rPr>
        <w:t xml:space="preserve"> </w:t>
      </w:r>
      <w:r>
        <w:t xml:space="preserve">continue to be responsible for </w:t>
      </w:r>
      <w:r>
        <w:rPr>
          <w:spacing w:val="-1"/>
        </w:rPr>
        <w:t xml:space="preserve">all costs incurred by </w:t>
      </w:r>
      <w:r w:rsidR="005D7F41">
        <w:rPr>
          <w:spacing w:val="-1"/>
        </w:rPr>
        <w:t>USACE</w:t>
      </w:r>
      <w:r>
        <w:rPr>
          <w:spacing w:val="-1"/>
        </w:rPr>
        <w:t xml:space="preserve"> </w:t>
      </w:r>
      <w:r>
        <w:t xml:space="preserve">under this </w:t>
      </w:r>
      <w:r w:rsidR="00CD247E">
        <w:t>GT&amp;C</w:t>
      </w:r>
      <w:r>
        <w:t xml:space="preserve"> and for the costs</w:t>
      </w:r>
      <w:r>
        <w:rPr>
          <w:spacing w:val="27"/>
        </w:rPr>
        <w:t xml:space="preserve"> </w:t>
      </w:r>
      <w:r>
        <w:t xml:space="preserve">of closing out or </w:t>
      </w:r>
      <w:r>
        <w:rPr>
          <w:spacing w:val="-1"/>
        </w:rPr>
        <w:t>transferring any on-going contracts.</w:t>
      </w:r>
    </w:p>
    <w:p w14:paraId="4313EB16" w14:textId="77777777" w:rsidR="00F712A0" w:rsidRDefault="00F712A0" w:rsidP="00F712A0">
      <w:pPr>
        <w:rPr>
          <w:rFonts w:eastAsia="Times New Roman" w:cs="Times New Roman"/>
          <w:szCs w:val="24"/>
        </w:rPr>
      </w:pPr>
    </w:p>
    <w:p w14:paraId="6E2E9457" w14:textId="77777777" w:rsidR="00F712A0" w:rsidRDefault="00F712A0" w:rsidP="00CA57E1">
      <w:pPr>
        <w:pStyle w:val="BodyText"/>
      </w:pPr>
      <w:r>
        <w:rPr>
          <w:spacing w:val="-1"/>
        </w:rPr>
        <w:t>ARTICLE</w:t>
      </w:r>
      <w:r>
        <w:rPr>
          <w:spacing w:val="1"/>
        </w:rPr>
        <w:t xml:space="preserve"> </w:t>
      </w:r>
      <w:r>
        <w:rPr>
          <w:spacing w:val="-1"/>
        </w:rPr>
        <w:t xml:space="preserve">XV </w:t>
      </w:r>
      <w:r w:rsidR="00E24D4E">
        <w:t>–</w:t>
      </w:r>
      <w:r>
        <w:rPr>
          <w:spacing w:val="-1"/>
        </w:rPr>
        <w:t xml:space="preserve"> EFFECTIVE DATE</w:t>
      </w:r>
    </w:p>
    <w:p w14:paraId="0BFDB649" w14:textId="77777777" w:rsidR="00F712A0" w:rsidRDefault="00F712A0" w:rsidP="00F712A0">
      <w:pPr>
        <w:rPr>
          <w:rFonts w:eastAsia="Times New Roman" w:cs="Times New Roman"/>
          <w:szCs w:val="24"/>
        </w:rPr>
      </w:pPr>
    </w:p>
    <w:p w14:paraId="1F46B88E" w14:textId="7667C2CC" w:rsidR="00F712A0" w:rsidRDefault="00F712A0" w:rsidP="00E24D4E">
      <w:pPr>
        <w:pStyle w:val="BodyText"/>
        <w:ind w:left="0" w:firstLine="720"/>
      </w:pPr>
      <w:r>
        <w:t xml:space="preserve">This </w:t>
      </w:r>
      <w:r w:rsidR="00CD247E">
        <w:t>GT&amp;C</w:t>
      </w:r>
      <w:r>
        <w:t xml:space="preserve"> takes effect beginning on the day after the last </w:t>
      </w:r>
      <w:r>
        <w:rPr>
          <w:spacing w:val="-1"/>
        </w:rPr>
        <w:t>Party signs</w:t>
      </w:r>
      <w:r w:rsidR="004E52F2">
        <w:rPr>
          <w:spacing w:val="-1"/>
        </w:rPr>
        <w:t xml:space="preserve"> or the start date </w:t>
      </w:r>
      <w:r w:rsidR="004E52F2">
        <w:rPr>
          <w:spacing w:val="-1"/>
        </w:rPr>
        <w:lastRenderedPageBreak/>
        <w:t xml:space="preserve">specified in </w:t>
      </w:r>
      <w:r w:rsidR="004E2E89">
        <w:rPr>
          <w:spacing w:val="-1"/>
        </w:rPr>
        <w:t>block</w:t>
      </w:r>
      <w:r w:rsidR="004E52F2">
        <w:rPr>
          <w:spacing w:val="-1"/>
        </w:rPr>
        <w:t xml:space="preserve"> 4, whichever is later</w:t>
      </w:r>
      <w:r>
        <w:rPr>
          <w:spacing w:val="-1"/>
        </w:rPr>
        <w:t>.</w:t>
      </w:r>
    </w:p>
    <w:p w14:paraId="7722F59A" w14:textId="77777777" w:rsidR="00F712A0" w:rsidRDefault="00F712A0" w:rsidP="00F712A0">
      <w:pPr>
        <w:rPr>
          <w:rFonts w:eastAsia="Times New Roman" w:cs="Times New Roman"/>
          <w:szCs w:val="24"/>
        </w:rPr>
      </w:pPr>
    </w:p>
    <w:p w14:paraId="133502DE" w14:textId="77777777" w:rsidR="00F712A0" w:rsidRDefault="00F712A0" w:rsidP="00E24D4E">
      <w:pPr>
        <w:pStyle w:val="BodyText"/>
        <w:ind w:left="0"/>
      </w:pPr>
      <w:r>
        <w:rPr>
          <w:spacing w:val="-1"/>
        </w:rPr>
        <w:t>ARTICLE XV</w:t>
      </w:r>
      <w:r w:rsidR="00023BAB">
        <w:rPr>
          <w:spacing w:val="-1"/>
        </w:rPr>
        <w:t>I</w:t>
      </w:r>
      <w:r>
        <w:rPr>
          <w:spacing w:val="-1"/>
        </w:rPr>
        <w:t xml:space="preserve"> </w:t>
      </w:r>
      <w:r>
        <w:t>–</w:t>
      </w:r>
      <w:r>
        <w:rPr>
          <w:spacing w:val="-1"/>
        </w:rPr>
        <w:t xml:space="preserve"> EXPIRATION</w:t>
      </w:r>
      <w:r>
        <w:t xml:space="preserve"> DATE</w:t>
      </w:r>
    </w:p>
    <w:p w14:paraId="73BBC41B" w14:textId="77777777" w:rsidR="00F712A0" w:rsidRDefault="00F712A0" w:rsidP="00F712A0">
      <w:pPr>
        <w:rPr>
          <w:rFonts w:eastAsia="Times New Roman" w:cs="Times New Roman"/>
          <w:szCs w:val="24"/>
        </w:rPr>
      </w:pPr>
    </w:p>
    <w:p w14:paraId="055F2843" w14:textId="3E8CCA5D" w:rsidR="00F712A0" w:rsidRDefault="00F712A0" w:rsidP="00E24D4E">
      <w:pPr>
        <w:ind w:right="146" w:firstLine="720"/>
        <w:rPr>
          <w:rFonts w:eastAsia="Times New Roman" w:cs="Times New Roman"/>
          <w:szCs w:val="24"/>
        </w:rPr>
      </w:pPr>
      <w:r>
        <w:rPr>
          <w:spacing w:val="-1"/>
        </w:rPr>
        <w:t>This</w:t>
      </w:r>
      <w:r>
        <w:t xml:space="preserve"> </w:t>
      </w:r>
      <w:r w:rsidR="00CD247E">
        <w:t>GT&amp;C</w:t>
      </w:r>
      <w:r>
        <w:t xml:space="preserve"> expires on</w:t>
      </w:r>
      <w:r>
        <w:rPr>
          <w:spacing w:val="-2"/>
        </w:rPr>
        <w:t xml:space="preserve"> </w:t>
      </w:r>
      <w:r w:rsidR="004E52F2">
        <w:rPr>
          <w:spacing w:val="-2"/>
        </w:rPr>
        <w:t>end date specified in block 4.</w:t>
      </w:r>
    </w:p>
    <w:p w14:paraId="2E984DE9" w14:textId="77777777" w:rsidR="00F712A0" w:rsidRDefault="00F712A0" w:rsidP="00F712A0">
      <w:pPr>
        <w:rPr>
          <w:rFonts w:eastAsia="Times New Roman" w:cs="Times New Roman"/>
          <w:szCs w:val="24"/>
        </w:rPr>
      </w:pPr>
    </w:p>
    <w:p w14:paraId="23F1A6A2" w14:textId="77777777" w:rsidR="00F712A0" w:rsidRDefault="00F712A0" w:rsidP="00E24D4E">
      <w:pPr>
        <w:rPr>
          <w:rFonts w:eastAsia="Times New Roman" w:cs="Times New Roman"/>
          <w:szCs w:val="24"/>
        </w:rPr>
      </w:pPr>
      <w:r>
        <w:rPr>
          <w:rFonts w:eastAsia="Times New Roman" w:cs="Times New Roman"/>
          <w:szCs w:val="24"/>
        </w:rPr>
        <w:t>ARTICLE XVI</w:t>
      </w:r>
      <w:r w:rsidR="00023BAB">
        <w:rPr>
          <w:rFonts w:eastAsia="Times New Roman" w:cs="Times New Roman"/>
          <w:szCs w:val="24"/>
        </w:rPr>
        <w:t>I</w:t>
      </w:r>
      <w:r>
        <w:rPr>
          <w:rFonts w:eastAsia="Times New Roman" w:cs="Times New Roman"/>
          <w:szCs w:val="24"/>
        </w:rPr>
        <w:t xml:space="preserve"> – CANCELATION</w:t>
      </w:r>
      <w:r>
        <w:rPr>
          <w:rFonts w:eastAsia="Times New Roman" w:cs="Times New Roman"/>
          <w:spacing w:val="-2"/>
          <w:szCs w:val="24"/>
        </w:rPr>
        <w:t xml:space="preserve"> </w:t>
      </w:r>
      <w:r>
        <w:rPr>
          <w:rFonts w:eastAsia="Times New Roman" w:cs="Times New Roman"/>
          <w:spacing w:val="-1"/>
          <w:szCs w:val="24"/>
        </w:rPr>
        <w:t>OF PREVIOUS AGREEMENT</w:t>
      </w:r>
      <w:r>
        <w:rPr>
          <w:rFonts w:eastAsia="Times New Roman" w:cs="Times New Roman"/>
          <w:szCs w:val="24"/>
        </w:rPr>
        <w:t xml:space="preserve"> </w:t>
      </w:r>
      <w:r>
        <w:rPr>
          <w:rFonts w:eastAsia="Times New Roman" w:cs="Times New Roman"/>
          <w:b/>
          <w:bCs/>
          <w:szCs w:val="24"/>
        </w:rPr>
        <w:t>[</w:t>
      </w:r>
      <w:r w:rsidRPr="00F457D2">
        <w:rPr>
          <w:rFonts w:eastAsia="Times New Roman" w:cs="Times New Roman"/>
          <w:b/>
          <w:bCs/>
          <w:color w:val="FF0000"/>
          <w:szCs w:val="24"/>
        </w:rPr>
        <w:t xml:space="preserve">use only as </w:t>
      </w:r>
      <w:r w:rsidRPr="00F457D2">
        <w:rPr>
          <w:rFonts w:eastAsia="Times New Roman" w:cs="Times New Roman"/>
          <w:b/>
          <w:bCs/>
          <w:color w:val="FF0000"/>
          <w:spacing w:val="-1"/>
          <w:szCs w:val="24"/>
        </w:rPr>
        <w:t>needed</w:t>
      </w:r>
      <w:r>
        <w:rPr>
          <w:rFonts w:eastAsia="Times New Roman" w:cs="Times New Roman"/>
          <w:b/>
          <w:bCs/>
          <w:spacing w:val="-1"/>
          <w:szCs w:val="24"/>
        </w:rPr>
        <w:t>]</w:t>
      </w:r>
    </w:p>
    <w:p w14:paraId="0892572B" w14:textId="77777777" w:rsidR="00F712A0" w:rsidRDefault="00F712A0" w:rsidP="00F712A0">
      <w:pPr>
        <w:rPr>
          <w:rFonts w:eastAsia="Times New Roman" w:cs="Times New Roman"/>
          <w:b/>
          <w:bCs/>
          <w:szCs w:val="24"/>
        </w:rPr>
      </w:pPr>
    </w:p>
    <w:p w14:paraId="7126B694" w14:textId="3392F194" w:rsidR="00F712A0" w:rsidRDefault="00F712A0" w:rsidP="00E24D4E">
      <w:pPr>
        <w:ind w:firstLine="720"/>
      </w:pPr>
      <w:r>
        <w:rPr>
          <w:spacing w:val="-1"/>
        </w:rPr>
        <w:t xml:space="preserve">This </w:t>
      </w:r>
      <w:r w:rsidR="00CD247E">
        <w:rPr>
          <w:spacing w:val="-1"/>
        </w:rPr>
        <w:t>GT&amp;C</w:t>
      </w:r>
      <w:r>
        <w:rPr>
          <w:spacing w:val="-1"/>
        </w:rPr>
        <w:t xml:space="preserve"> cancels and supersedes </w:t>
      </w:r>
      <w:r>
        <w:t>the</w:t>
      </w:r>
      <w:r>
        <w:rPr>
          <w:spacing w:val="-1"/>
        </w:rPr>
        <w:t xml:space="preserve"> previously signed agreement</w:t>
      </w:r>
      <w:r>
        <w:t xml:space="preserve"> between the </w:t>
      </w:r>
      <w:r>
        <w:rPr>
          <w:spacing w:val="-1"/>
        </w:rPr>
        <w:t>same</w:t>
      </w:r>
      <w:r>
        <w:rPr>
          <w:spacing w:val="21"/>
        </w:rPr>
        <w:t xml:space="preserve"> </w:t>
      </w:r>
      <w:r>
        <w:t>Parties with</w:t>
      </w:r>
      <w:r>
        <w:rPr>
          <w:spacing w:val="-2"/>
        </w:rPr>
        <w:t xml:space="preserve"> </w:t>
      </w:r>
      <w:r>
        <w:t>the title</w:t>
      </w:r>
      <w:r>
        <w:rPr>
          <w:spacing w:val="-1"/>
        </w:rPr>
        <w:t xml:space="preserve"> </w:t>
      </w:r>
      <w:r>
        <w:rPr>
          <w:b/>
          <w:spacing w:val="-1"/>
        </w:rPr>
        <w:t>[</w:t>
      </w:r>
      <w:r w:rsidRPr="00F457D2">
        <w:rPr>
          <w:b/>
          <w:color w:val="FF0000"/>
          <w:spacing w:val="-1"/>
        </w:rPr>
        <w:t>insert</w:t>
      </w:r>
      <w:r w:rsidRPr="00F457D2">
        <w:rPr>
          <w:b/>
          <w:color w:val="FF0000"/>
        </w:rPr>
        <w:t xml:space="preserve"> title </w:t>
      </w:r>
      <w:r w:rsidR="00444BF3">
        <w:rPr>
          <w:b/>
          <w:color w:val="FF0000"/>
        </w:rPr>
        <w:t xml:space="preserve">and number </w:t>
      </w:r>
      <w:r w:rsidRPr="00F457D2">
        <w:rPr>
          <w:b/>
          <w:color w:val="FF0000"/>
        </w:rPr>
        <w:t>of</w:t>
      </w:r>
      <w:r w:rsidRPr="00F457D2">
        <w:rPr>
          <w:b/>
          <w:color w:val="FF0000"/>
          <w:spacing w:val="-2"/>
        </w:rPr>
        <w:t xml:space="preserve"> </w:t>
      </w:r>
      <w:r w:rsidRPr="00F457D2">
        <w:rPr>
          <w:b/>
          <w:color w:val="FF0000"/>
          <w:spacing w:val="-1"/>
        </w:rPr>
        <w:t>the</w:t>
      </w:r>
      <w:r w:rsidRPr="00F457D2">
        <w:rPr>
          <w:b/>
          <w:color w:val="FF0000"/>
        </w:rPr>
        <w:t xml:space="preserve"> previous</w:t>
      </w:r>
      <w:r w:rsidRPr="00F457D2">
        <w:rPr>
          <w:b/>
          <w:color w:val="FF0000"/>
          <w:spacing w:val="-1"/>
        </w:rPr>
        <w:t xml:space="preserve"> Agreement</w:t>
      </w:r>
      <w:r w:rsidR="00444BF3">
        <w:rPr>
          <w:b/>
          <w:color w:val="FF0000"/>
          <w:spacing w:val="-1"/>
        </w:rPr>
        <w:t xml:space="preserve"> (should coincide with block 2</w:t>
      </w:r>
      <w:r>
        <w:rPr>
          <w:b/>
          <w:spacing w:val="-1"/>
        </w:rPr>
        <w:t>]</w:t>
      </w:r>
      <w:r>
        <w:rPr>
          <w:b/>
        </w:rPr>
        <w:t xml:space="preserve"> </w:t>
      </w:r>
      <w:r>
        <w:rPr>
          <w:spacing w:val="-1"/>
        </w:rPr>
        <w:t>executed</w:t>
      </w:r>
      <w:r>
        <w:t xml:space="preserve"> </w:t>
      </w:r>
      <w:r>
        <w:rPr>
          <w:spacing w:val="-1"/>
        </w:rPr>
        <w:t xml:space="preserve">on </w:t>
      </w:r>
      <w:r>
        <w:rPr>
          <w:b/>
        </w:rPr>
        <w:t>[</w:t>
      </w:r>
      <w:r w:rsidRPr="00F457D2">
        <w:rPr>
          <w:b/>
          <w:color w:val="FF0000"/>
        </w:rPr>
        <w:t>insert execution</w:t>
      </w:r>
      <w:r w:rsidRPr="00F457D2">
        <w:rPr>
          <w:b/>
          <w:color w:val="FF0000"/>
          <w:spacing w:val="47"/>
        </w:rPr>
        <w:t xml:space="preserve"> </w:t>
      </w:r>
      <w:r w:rsidRPr="00F457D2">
        <w:rPr>
          <w:b/>
          <w:color w:val="FF0000"/>
        </w:rPr>
        <w:t>date of previous agreement</w:t>
      </w:r>
      <w:r>
        <w:rPr>
          <w:b/>
        </w:rPr>
        <w:t>]</w:t>
      </w:r>
      <w:r>
        <w:t>.</w:t>
      </w:r>
    </w:p>
    <w:sectPr w:rsidR="00F712A0" w:rsidSect="00C873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37882" w14:textId="77777777" w:rsidR="003F521B" w:rsidRDefault="003F521B" w:rsidP="00DE413C">
      <w:r>
        <w:separator/>
      </w:r>
    </w:p>
  </w:endnote>
  <w:endnote w:type="continuationSeparator" w:id="0">
    <w:p w14:paraId="5470B824" w14:textId="77777777" w:rsidR="003F521B" w:rsidRDefault="003F521B" w:rsidP="00DE4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721E0" w14:textId="77777777" w:rsidR="003F521B" w:rsidRDefault="003F521B" w:rsidP="00DE413C">
      <w:r>
        <w:separator/>
      </w:r>
    </w:p>
  </w:footnote>
  <w:footnote w:type="continuationSeparator" w:id="0">
    <w:p w14:paraId="1D0DD78B" w14:textId="77777777" w:rsidR="003F521B" w:rsidRDefault="003F521B" w:rsidP="00DE4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3A9C"/>
    <w:multiLevelType w:val="hybridMultilevel"/>
    <w:tmpl w:val="30A0E6D8"/>
    <w:lvl w:ilvl="0" w:tplc="889C513E">
      <w:start w:val="1"/>
      <w:numFmt w:val="decimal"/>
      <w:lvlText w:val="%1)"/>
      <w:lvlJc w:val="right"/>
      <w:pPr>
        <w:ind w:left="1919" w:hanging="180"/>
      </w:pPr>
      <w:rPr>
        <w:rFonts w:hint="default"/>
      </w:rPr>
    </w:lvl>
    <w:lvl w:ilvl="1" w:tplc="2460D2B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370A5F"/>
    <w:multiLevelType w:val="hybridMultilevel"/>
    <w:tmpl w:val="388CAB2A"/>
    <w:lvl w:ilvl="0" w:tplc="49A21BFE">
      <w:start w:val="1"/>
      <w:numFmt w:val="upperRoman"/>
      <w:lvlText w:val="%1."/>
      <w:lvlJc w:val="left"/>
      <w:pPr>
        <w:ind w:left="839" w:hanging="720"/>
      </w:pPr>
      <w:rPr>
        <w:rFonts w:hint="default"/>
      </w:rPr>
    </w:lvl>
    <w:lvl w:ilvl="1" w:tplc="E64CA862">
      <w:start w:val="1"/>
      <w:numFmt w:val="upperLetter"/>
      <w:lvlText w:val="%2."/>
      <w:lvlJc w:val="left"/>
      <w:pPr>
        <w:ind w:left="1199" w:hanging="360"/>
      </w:pPr>
      <w:rPr>
        <w:rFonts w:hint="default"/>
      </w:rPr>
    </w:lvl>
    <w:lvl w:ilvl="2" w:tplc="889C513E">
      <w:start w:val="1"/>
      <w:numFmt w:val="decimal"/>
      <w:lvlText w:val="%3)"/>
      <w:lvlJc w:val="right"/>
      <w:pPr>
        <w:ind w:left="1919" w:hanging="180"/>
      </w:pPr>
      <w:rPr>
        <w:rFonts w:hint="default"/>
      </w:r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 w15:restartNumberingAfterBreak="0">
    <w:nsid w:val="1FEE2115"/>
    <w:multiLevelType w:val="hybridMultilevel"/>
    <w:tmpl w:val="B8CE375A"/>
    <w:lvl w:ilvl="0" w:tplc="889C513E">
      <w:start w:val="1"/>
      <w:numFmt w:val="decimal"/>
      <w:lvlText w:val="%1)"/>
      <w:lvlJc w:val="right"/>
      <w:pPr>
        <w:ind w:left="1919"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C6081C"/>
    <w:multiLevelType w:val="hybridMultilevel"/>
    <w:tmpl w:val="A380F65C"/>
    <w:lvl w:ilvl="0" w:tplc="F51CD0D0">
      <w:start w:val="1"/>
      <w:numFmt w:val="decimal"/>
      <w:lvlText w:val="%1)"/>
      <w:lvlJc w:val="left"/>
      <w:pPr>
        <w:ind w:left="120" w:hanging="720"/>
      </w:pPr>
      <w:rPr>
        <w:rFonts w:ascii="Times New Roman" w:eastAsia="Times New Roman" w:hAnsi="Times New Roman" w:hint="default"/>
        <w:spacing w:val="-1"/>
        <w:sz w:val="24"/>
        <w:szCs w:val="24"/>
      </w:rPr>
    </w:lvl>
    <w:lvl w:ilvl="1" w:tplc="6D0ABAB8">
      <w:start w:val="1"/>
      <w:numFmt w:val="bullet"/>
      <w:lvlText w:val="•"/>
      <w:lvlJc w:val="left"/>
      <w:pPr>
        <w:ind w:left="1064" w:hanging="720"/>
      </w:pPr>
      <w:rPr>
        <w:rFonts w:hint="default"/>
      </w:rPr>
    </w:lvl>
    <w:lvl w:ilvl="2" w:tplc="A6A2140E">
      <w:start w:val="1"/>
      <w:numFmt w:val="bullet"/>
      <w:lvlText w:val="•"/>
      <w:lvlJc w:val="left"/>
      <w:pPr>
        <w:ind w:left="2008" w:hanging="720"/>
      </w:pPr>
      <w:rPr>
        <w:rFonts w:hint="default"/>
      </w:rPr>
    </w:lvl>
    <w:lvl w:ilvl="3" w:tplc="D848E536">
      <w:start w:val="1"/>
      <w:numFmt w:val="bullet"/>
      <w:lvlText w:val="•"/>
      <w:lvlJc w:val="left"/>
      <w:pPr>
        <w:ind w:left="2952" w:hanging="720"/>
      </w:pPr>
      <w:rPr>
        <w:rFonts w:hint="default"/>
      </w:rPr>
    </w:lvl>
    <w:lvl w:ilvl="4" w:tplc="F84050A4">
      <w:start w:val="1"/>
      <w:numFmt w:val="bullet"/>
      <w:lvlText w:val="•"/>
      <w:lvlJc w:val="left"/>
      <w:pPr>
        <w:ind w:left="3896" w:hanging="720"/>
      </w:pPr>
      <w:rPr>
        <w:rFonts w:hint="default"/>
      </w:rPr>
    </w:lvl>
    <w:lvl w:ilvl="5" w:tplc="F5CAD3B6">
      <w:start w:val="1"/>
      <w:numFmt w:val="bullet"/>
      <w:lvlText w:val="•"/>
      <w:lvlJc w:val="left"/>
      <w:pPr>
        <w:ind w:left="4840" w:hanging="720"/>
      </w:pPr>
      <w:rPr>
        <w:rFonts w:hint="default"/>
      </w:rPr>
    </w:lvl>
    <w:lvl w:ilvl="6" w:tplc="849A8F52">
      <w:start w:val="1"/>
      <w:numFmt w:val="bullet"/>
      <w:lvlText w:val="•"/>
      <w:lvlJc w:val="left"/>
      <w:pPr>
        <w:ind w:left="5784" w:hanging="720"/>
      </w:pPr>
      <w:rPr>
        <w:rFonts w:hint="default"/>
      </w:rPr>
    </w:lvl>
    <w:lvl w:ilvl="7" w:tplc="ACA6D828">
      <w:start w:val="1"/>
      <w:numFmt w:val="bullet"/>
      <w:lvlText w:val="•"/>
      <w:lvlJc w:val="left"/>
      <w:pPr>
        <w:ind w:left="6728" w:hanging="720"/>
      </w:pPr>
      <w:rPr>
        <w:rFonts w:hint="default"/>
      </w:rPr>
    </w:lvl>
    <w:lvl w:ilvl="8" w:tplc="FA24BE58">
      <w:start w:val="1"/>
      <w:numFmt w:val="bullet"/>
      <w:lvlText w:val="•"/>
      <w:lvlJc w:val="left"/>
      <w:pPr>
        <w:ind w:left="7672" w:hanging="720"/>
      </w:pPr>
      <w:rPr>
        <w:rFonts w:hint="default"/>
      </w:rPr>
    </w:lvl>
  </w:abstractNum>
  <w:abstractNum w:abstractNumId="4" w15:restartNumberingAfterBreak="0">
    <w:nsid w:val="3B2B2FE2"/>
    <w:multiLevelType w:val="hybridMultilevel"/>
    <w:tmpl w:val="B552B6D0"/>
    <w:lvl w:ilvl="0" w:tplc="DD92C032">
      <w:start w:val="1"/>
      <w:numFmt w:val="upperLetter"/>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5" w15:restartNumberingAfterBreak="0">
    <w:nsid w:val="3BDB7AA1"/>
    <w:multiLevelType w:val="hybridMultilevel"/>
    <w:tmpl w:val="790AE3E8"/>
    <w:lvl w:ilvl="0" w:tplc="D3AC1BE0">
      <w:start w:val="1"/>
      <w:numFmt w:val="decimal"/>
      <w:lvlText w:val="%1."/>
      <w:lvlJc w:val="left"/>
      <w:pPr>
        <w:ind w:left="120" w:hanging="241"/>
      </w:pPr>
      <w:rPr>
        <w:rFonts w:ascii="Times New Roman" w:eastAsia="Times New Roman" w:hAnsi="Times New Roman" w:hint="default"/>
        <w:sz w:val="24"/>
        <w:szCs w:val="24"/>
      </w:rPr>
    </w:lvl>
    <w:lvl w:ilvl="1" w:tplc="D2B88E48">
      <w:start w:val="1"/>
      <w:numFmt w:val="upperLetter"/>
      <w:lvlText w:val="%2."/>
      <w:lvlJc w:val="left"/>
      <w:pPr>
        <w:ind w:left="1560" w:hanging="720"/>
      </w:pPr>
      <w:rPr>
        <w:rFonts w:ascii="Times New Roman" w:eastAsia="Times New Roman" w:hAnsi="Times New Roman" w:hint="default"/>
        <w:spacing w:val="-1"/>
        <w:sz w:val="24"/>
        <w:szCs w:val="24"/>
      </w:rPr>
    </w:lvl>
    <w:lvl w:ilvl="2" w:tplc="D4A8C0F8">
      <w:start w:val="1"/>
      <w:numFmt w:val="decimal"/>
      <w:lvlText w:val="%3."/>
      <w:lvlJc w:val="left"/>
      <w:pPr>
        <w:ind w:left="100" w:hanging="720"/>
      </w:pPr>
      <w:rPr>
        <w:rFonts w:ascii="Times New Roman" w:eastAsia="Times New Roman" w:hAnsi="Times New Roman" w:hint="default"/>
        <w:sz w:val="24"/>
        <w:szCs w:val="24"/>
      </w:rPr>
    </w:lvl>
    <w:lvl w:ilvl="3" w:tplc="687CCDF2">
      <w:start w:val="1"/>
      <w:numFmt w:val="bullet"/>
      <w:lvlText w:val="•"/>
      <w:lvlJc w:val="left"/>
      <w:pPr>
        <w:ind w:left="2555" w:hanging="720"/>
      </w:pPr>
      <w:rPr>
        <w:rFonts w:hint="default"/>
      </w:rPr>
    </w:lvl>
    <w:lvl w:ilvl="4" w:tplc="553EC64E">
      <w:start w:val="1"/>
      <w:numFmt w:val="bullet"/>
      <w:lvlText w:val="•"/>
      <w:lvlJc w:val="left"/>
      <w:pPr>
        <w:ind w:left="3550" w:hanging="720"/>
      </w:pPr>
      <w:rPr>
        <w:rFonts w:hint="default"/>
      </w:rPr>
    </w:lvl>
    <w:lvl w:ilvl="5" w:tplc="10922900">
      <w:start w:val="1"/>
      <w:numFmt w:val="bullet"/>
      <w:lvlText w:val="•"/>
      <w:lvlJc w:val="left"/>
      <w:pPr>
        <w:ind w:left="4545" w:hanging="720"/>
      </w:pPr>
      <w:rPr>
        <w:rFonts w:hint="default"/>
      </w:rPr>
    </w:lvl>
    <w:lvl w:ilvl="6" w:tplc="2FD8BB2E">
      <w:start w:val="1"/>
      <w:numFmt w:val="bullet"/>
      <w:lvlText w:val="•"/>
      <w:lvlJc w:val="left"/>
      <w:pPr>
        <w:ind w:left="5540" w:hanging="720"/>
      </w:pPr>
      <w:rPr>
        <w:rFonts w:hint="default"/>
      </w:rPr>
    </w:lvl>
    <w:lvl w:ilvl="7" w:tplc="7F1E0FAE">
      <w:start w:val="1"/>
      <w:numFmt w:val="bullet"/>
      <w:lvlText w:val="•"/>
      <w:lvlJc w:val="left"/>
      <w:pPr>
        <w:ind w:left="6535" w:hanging="720"/>
      </w:pPr>
      <w:rPr>
        <w:rFonts w:hint="default"/>
      </w:rPr>
    </w:lvl>
    <w:lvl w:ilvl="8" w:tplc="C9041A3E">
      <w:start w:val="1"/>
      <w:numFmt w:val="bullet"/>
      <w:lvlText w:val="•"/>
      <w:lvlJc w:val="left"/>
      <w:pPr>
        <w:ind w:left="7530" w:hanging="720"/>
      </w:pPr>
      <w:rPr>
        <w:rFonts w:hint="default"/>
      </w:rPr>
    </w:lvl>
  </w:abstractNum>
  <w:abstractNum w:abstractNumId="6" w15:restartNumberingAfterBreak="0">
    <w:nsid w:val="61CB7530"/>
    <w:multiLevelType w:val="hybridMultilevel"/>
    <w:tmpl w:val="6A9439E2"/>
    <w:lvl w:ilvl="0" w:tplc="51CED958">
      <w:start w:val="1"/>
      <w:numFmt w:val="upperLetter"/>
      <w:lvlText w:val="%1."/>
      <w:lvlJc w:val="left"/>
      <w:pPr>
        <w:ind w:left="479" w:hanging="360"/>
      </w:pPr>
      <w:rPr>
        <w:rFonts w:hint="default"/>
      </w:rPr>
    </w:lvl>
    <w:lvl w:ilvl="1" w:tplc="B2C81A54">
      <w:start w:val="1"/>
      <w:numFmt w:val="decimal"/>
      <w:lvlText w:val="%2)"/>
      <w:lvlJc w:val="left"/>
      <w:pPr>
        <w:ind w:left="1199" w:hanging="360"/>
      </w:pPr>
      <w:rPr>
        <w:rFonts w:hint="default"/>
      </w:r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7" w15:restartNumberingAfterBreak="0">
    <w:nsid w:val="6397740B"/>
    <w:multiLevelType w:val="hybridMultilevel"/>
    <w:tmpl w:val="2064EB54"/>
    <w:lvl w:ilvl="0" w:tplc="9B84C7AE">
      <w:start w:val="1"/>
      <w:numFmt w:val="decimal"/>
      <w:lvlText w:val="%1."/>
      <w:lvlJc w:val="left"/>
      <w:pPr>
        <w:ind w:left="100" w:hanging="301"/>
      </w:pPr>
      <w:rPr>
        <w:rFonts w:ascii="Times New Roman" w:eastAsia="Times New Roman" w:hAnsi="Times New Roman" w:hint="default"/>
        <w:sz w:val="24"/>
        <w:szCs w:val="24"/>
      </w:rPr>
    </w:lvl>
    <w:lvl w:ilvl="1" w:tplc="F7EA5A50">
      <w:start w:val="1"/>
      <w:numFmt w:val="bullet"/>
      <w:lvlText w:val="•"/>
      <w:lvlJc w:val="left"/>
      <w:pPr>
        <w:ind w:left="1044" w:hanging="301"/>
      </w:pPr>
      <w:rPr>
        <w:rFonts w:hint="default"/>
      </w:rPr>
    </w:lvl>
    <w:lvl w:ilvl="2" w:tplc="0E8A42C0">
      <w:start w:val="1"/>
      <w:numFmt w:val="bullet"/>
      <w:lvlText w:val="•"/>
      <w:lvlJc w:val="left"/>
      <w:pPr>
        <w:ind w:left="1988" w:hanging="301"/>
      </w:pPr>
      <w:rPr>
        <w:rFonts w:hint="default"/>
      </w:rPr>
    </w:lvl>
    <w:lvl w:ilvl="3" w:tplc="11809F34">
      <w:start w:val="1"/>
      <w:numFmt w:val="bullet"/>
      <w:lvlText w:val="•"/>
      <w:lvlJc w:val="left"/>
      <w:pPr>
        <w:ind w:left="2932" w:hanging="301"/>
      </w:pPr>
      <w:rPr>
        <w:rFonts w:hint="default"/>
      </w:rPr>
    </w:lvl>
    <w:lvl w:ilvl="4" w:tplc="116E0856">
      <w:start w:val="1"/>
      <w:numFmt w:val="bullet"/>
      <w:lvlText w:val="•"/>
      <w:lvlJc w:val="left"/>
      <w:pPr>
        <w:ind w:left="3876" w:hanging="301"/>
      </w:pPr>
      <w:rPr>
        <w:rFonts w:hint="default"/>
      </w:rPr>
    </w:lvl>
    <w:lvl w:ilvl="5" w:tplc="1DA24C64">
      <w:start w:val="1"/>
      <w:numFmt w:val="bullet"/>
      <w:lvlText w:val="•"/>
      <w:lvlJc w:val="left"/>
      <w:pPr>
        <w:ind w:left="4820" w:hanging="301"/>
      </w:pPr>
      <w:rPr>
        <w:rFonts w:hint="default"/>
      </w:rPr>
    </w:lvl>
    <w:lvl w:ilvl="6" w:tplc="0412A614">
      <w:start w:val="1"/>
      <w:numFmt w:val="bullet"/>
      <w:lvlText w:val="•"/>
      <w:lvlJc w:val="left"/>
      <w:pPr>
        <w:ind w:left="5764" w:hanging="301"/>
      </w:pPr>
      <w:rPr>
        <w:rFonts w:hint="default"/>
      </w:rPr>
    </w:lvl>
    <w:lvl w:ilvl="7" w:tplc="F880EF6E">
      <w:start w:val="1"/>
      <w:numFmt w:val="bullet"/>
      <w:lvlText w:val="•"/>
      <w:lvlJc w:val="left"/>
      <w:pPr>
        <w:ind w:left="6708" w:hanging="301"/>
      </w:pPr>
      <w:rPr>
        <w:rFonts w:hint="default"/>
      </w:rPr>
    </w:lvl>
    <w:lvl w:ilvl="8" w:tplc="E6A00A1E">
      <w:start w:val="1"/>
      <w:numFmt w:val="bullet"/>
      <w:lvlText w:val="•"/>
      <w:lvlJc w:val="left"/>
      <w:pPr>
        <w:ind w:left="7652" w:hanging="301"/>
      </w:pPr>
      <w:rPr>
        <w:rFonts w:hint="default"/>
      </w:rPr>
    </w:lvl>
  </w:abstractNum>
  <w:abstractNum w:abstractNumId="8" w15:restartNumberingAfterBreak="0">
    <w:nsid w:val="77E967E7"/>
    <w:multiLevelType w:val="hybridMultilevel"/>
    <w:tmpl w:val="9B5C820A"/>
    <w:lvl w:ilvl="0" w:tplc="889C513E">
      <w:start w:val="1"/>
      <w:numFmt w:val="decimal"/>
      <w:lvlText w:val="%1)"/>
      <w:lvlJc w:val="right"/>
      <w:pPr>
        <w:ind w:left="2160" w:hanging="18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9" w15:restartNumberingAfterBreak="0">
    <w:nsid w:val="78D01C64"/>
    <w:multiLevelType w:val="hybridMultilevel"/>
    <w:tmpl w:val="3F702F56"/>
    <w:lvl w:ilvl="0" w:tplc="BE5078BC">
      <w:start w:val="1"/>
      <w:numFmt w:val="upperLetter"/>
      <w:lvlText w:val="%1."/>
      <w:lvlJc w:val="left"/>
      <w:pPr>
        <w:ind w:left="479" w:hanging="360"/>
      </w:pPr>
      <w:rPr>
        <w:rFonts w:eastAsiaTheme="minorHAnsi" w:cstheme="minorBidi"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0" w15:restartNumberingAfterBreak="0">
    <w:nsid w:val="7D172898"/>
    <w:multiLevelType w:val="hybridMultilevel"/>
    <w:tmpl w:val="24CE5688"/>
    <w:lvl w:ilvl="0" w:tplc="04090019">
      <w:start w:val="1"/>
      <w:numFmt w:val="lowerLetter"/>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num w:numId="1">
    <w:abstractNumId w:val="3"/>
  </w:num>
  <w:num w:numId="2">
    <w:abstractNumId w:val="7"/>
  </w:num>
  <w:num w:numId="3">
    <w:abstractNumId w:val="5"/>
  </w:num>
  <w:num w:numId="4">
    <w:abstractNumId w:val="9"/>
  </w:num>
  <w:num w:numId="5">
    <w:abstractNumId w:val="6"/>
  </w:num>
  <w:num w:numId="6">
    <w:abstractNumId w:val="4"/>
  </w:num>
  <w:num w:numId="7">
    <w:abstractNumId w:val="10"/>
  </w:num>
  <w:num w:numId="8">
    <w:abstractNumId w:val="1"/>
  </w:num>
  <w:num w:numId="9">
    <w:abstractNumId w:val="2"/>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2A0"/>
    <w:rsid w:val="0001135E"/>
    <w:rsid w:val="00023BAB"/>
    <w:rsid w:val="00052820"/>
    <w:rsid w:val="00057B34"/>
    <w:rsid w:val="000A4AC1"/>
    <w:rsid w:val="000E06C0"/>
    <w:rsid w:val="000F4488"/>
    <w:rsid w:val="0011796F"/>
    <w:rsid w:val="00125CD7"/>
    <w:rsid w:val="001471DF"/>
    <w:rsid w:val="00187640"/>
    <w:rsid w:val="001954F2"/>
    <w:rsid w:val="0020403C"/>
    <w:rsid w:val="00207EC3"/>
    <w:rsid w:val="00265405"/>
    <w:rsid w:val="002858F0"/>
    <w:rsid w:val="00294805"/>
    <w:rsid w:val="002B7DCF"/>
    <w:rsid w:val="002C035D"/>
    <w:rsid w:val="002C3EE8"/>
    <w:rsid w:val="002D4303"/>
    <w:rsid w:val="002F5500"/>
    <w:rsid w:val="002F7261"/>
    <w:rsid w:val="00363E4E"/>
    <w:rsid w:val="003659BB"/>
    <w:rsid w:val="003B3B05"/>
    <w:rsid w:val="003D2E29"/>
    <w:rsid w:val="003F00FE"/>
    <w:rsid w:val="003F521B"/>
    <w:rsid w:val="004076B4"/>
    <w:rsid w:val="00444BF3"/>
    <w:rsid w:val="00494A98"/>
    <w:rsid w:val="004E2E89"/>
    <w:rsid w:val="004E52F2"/>
    <w:rsid w:val="0059089C"/>
    <w:rsid w:val="00596DE2"/>
    <w:rsid w:val="005C0E76"/>
    <w:rsid w:val="005C47D2"/>
    <w:rsid w:val="005C6A42"/>
    <w:rsid w:val="005C6F46"/>
    <w:rsid w:val="005D3A4F"/>
    <w:rsid w:val="005D7F41"/>
    <w:rsid w:val="00624AEC"/>
    <w:rsid w:val="006417EA"/>
    <w:rsid w:val="006566E9"/>
    <w:rsid w:val="00663B09"/>
    <w:rsid w:val="00685495"/>
    <w:rsid w:val="00693A18"/>
    <w:rsid w:val="00701C4C"/>
    <w:rsid w:val="007035A5"/>
    <w:rsid w:val="00714D61"/>
    <w:rsid w:val="00746C6D"/>
    <w:rsid w:val="00753F63"/>
    <w:rsid w:val="007718D7"/>
    <w:rsid w:val="007B77E3"/>
    <w:rsid w:val="007F5FE4"/>
    <w:rsid w:val="00837D5E"/>
    <w:rsid w:val="00885B1F"/>
    <w:rsid w:val="008C73C3"/>
    <w:rsid w:val="008D505A"/>
    <w:rsid w:val="008D676C"/>
    <w:rsid w:val="008E298B"/>
    <w:rsid w:val="00901DCD"/>
    <w:rsid w:val="0091617B"/>
    <w:rsid w:val="00925249"/>
    <w:rsid w:val="00940D6E"/>
    <w:rsid w:val="00965732"/>
    <w:rsid w:val="00981B18"/>
    <w:rsid w:val="0099415B"/>
    <w:rsid w:val="009E0209"/>
    <w:rsid w:val="009E03B5"/>
    <w:rsid w:val="00A138E5"/>
    <w:rsid w:val="00A52258"/>
    <w:rsid w:val="00A54A52"/>
    <w:rsid w:val="00AB5EEA"/>
    <w:rsid w:val="00AB7D1F"/>
    <w:rsid w:val="00B029B6"/>
    <w:rsid w:val="00B665B5"/>
    <w:rsid w:val="00B91B92"/>
    <w:rsid w:val="00B9236B"/>
    <w:rsid w:val="00BB13BA"/>
    <w:rsid w:val="00BB69B8"/>
    <w:rsid w:val="00C0287F"/>
    <w:rsid w:val="00C176A1"/>
    <w:rsid w:val="00C873C5"/>
    <w:rsid w:val="00C971CF"/>
    <w:rsid w:val="00CA57E1"/>
    <w:rsid w:val="00CD10A4"/>
    <w:rsid w:val="00CD247E"/>
    <w:rsid w:val="00D250C6"/>
    <w:rsid w:val="00D32D91"/>
    <w:rsid w:val="00D503E7"/>
    <w:rsid w:val="00D70094"/>
    <w:rsid w:val="00D710DA"/>
    <w:rsid w:val="00D9662C"/>
    <w:rsid w:val="00DD35AB"/>
    <w:rsid w:val="00DD6D41"/>
    <w:rsid w:val="00DE413C"/>
    <w:rsid w:val="00DF1FA4"/>
    <w:rsid w:val="00DF466A"/>
    <w:rsid w:val="00E24D4E"/>
    <w:rsid w:val="00E778E1"/>
    <w:rsid w:val="00F05A9C"/>
    <w:rsid w:val="00F405A2"/>
    <w:rsid w:val="00F675E0"/>
    <w:rsid w:val="00F712A0"/>
    <w:rsid w:val="00F8018D"/>
    <w:rsid w:val="00FA0E69"/>
    <w:rsid w:val="00FA2703"/>
    <w:rsid w:val="00FB59F2"/>
    <w:rsid w:val="00FC1EFF"/>
    <w:rsid w:val="00FC349E"/>
    <w:rsid w:val="00FD2EA1"/>
    <w:rsid w:val="00FD7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47CF3"/>
  <w15:chartTrackingRefBased/>
  <w15:docId w15:val="{6DEEA957-6282-4F35-AA5B-8DB8E8A11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2A0"/>
    <w:pPr>
      <w:spacing w:after="0" w:line="240" w:lineRule="auto"/>
    </w:pPr>
    <w:rPr>
      <w:rFonts w:ascii="Times New Roman" w:hAnsi="Times New Roman"/>
      <w:sz w:val="24"/>
    </w:rPr>
  </w:style>
  <w:style w:type="paragraph" w:styleId="Heading1">
    <w:name w:val="heading 1"/>
    <w:basedOn w:val="Normal"/>
    <w:link w:val="Heading1Char"/>
    <w:uiPriority w:val="1"/>
    <w:qFormat/>
    <w:rsid w:val="00885B1F"/>
    <w:pPr>
      <w:widowControl w:val="0"/>
      <w:spacing w:before="56"/>
      <w:ind w:left="100"/>
      <w:outlineLvl w:val="0"/>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712A0"/>
    <w:pPr>
      <w:widowControl w:val="0"/>
      <w:ind w:left="120"/>
    </w:pPr>
    <w:rPr>
      <w:rFonts w:eastAsia="Times New Roman"/>
      <w:szCs w:val="24"/>
    </w:rPr>
  </w:style>
  <w:style w:type="character" w:customStyle="1" w:styleId="BodyTextChar">
    <w:name w:val="Body Text Char"/>
    <w:basedOn w:val="DefaultParagraphFont"/>
    <w:link w:val="BodyText"/>
    <w:uiPriority w:val="1"/>
    <w:rsid w:val="00F712A0"/>
    <w:rPr>
      <w:rFonts w:ascii="Times New Roman" w:eastAsia="Times New Roman" w:hAnsi="Times New Roman"/>
      <w:sz w:val="24"/>
      <w:szCs w:val="24"/>
    </w:rPr>
  </w:style>
  <w:style w:type="character" w:styleId="CommentReference">
    <w:name w:val="annotation reference"/>
    <w:basedOn w:val="DefaultParagraphFont"/>
    <w:uiPriority w:val="99"/>
    <w:unhideWhenUsed/>
    <w:rsid w:val="00F712A0"/>
    <w:rPr>
      <w:sz w:val="16"/>
      <w:szCs w:val="16"/>
    </w:rPr>
  </w:style>
  <w:style w:type="paragraph" w:styleId="CommentText">
    <w:name w:val="annotation text"/>
    <w:basedOn w:val="Normal"/>
    <w:link w:val="CommentTextChar"/>
    <w:uiPriority w:val="99"/>
    <w:unhideWhenUsed/>
    <w:rsid w:val="00F712A0"/>
    <w:pPr>
      <w:widowControl w:val="0"/>
    </w:pPr>
    <w:rPr>
      <w:rFonts w:asciiTheme="minorHAnsi" w:hAnsiTheme="minorHAnsi"/>
      <w:sz w:val="20"/>
      <w:szCs w:val="20"/>
    </w:rPr>
  </w:style>
  <w:style w:type="character" w:customStyle="1" w:styleId="CommentTextChar">
    <w:name w:val="Comment Text Char"/>
    <w:basedOn w:val="DefaultParagraphFont"/>
    <w:link w:val="CommentText"/>
    <w:uiPriority w:val="99"/>
    <w:rsid w:val="00F712A0"/>
    <w:rPr>
      <w:sz w:val="20"/>
      <w:szCs w:val="20"/>
    </w:rPr>
  </w:style>
  <w:style w:type="paragraph" w:styleId="BalloonText">
    <w:name w:val="Balloon Text"/>
    <w:basedOn w:val="Normal"/>
    <w:link w:val="BalloonTextChar"/>
    <w:uiPriority w:val="99"/>
    <w:semiHidden/>
    <w:unhideWhenUsed/>
    <w:rsid w:val="00F712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2A0"/>
    <w:rPr>
      <w:rFonts w:ascii="Segoe UI" w:hAnsi="Segoe UI" w:cs="Segoe UI"/>
      <w:sz w:val="18"/>
      <w:szCs w:val="18"/>
    </w:rPr>
  </w:style>
  <w:style w:type="paragraph" w:styleId="ListParagraph">
    <w:name w:val="List Paragraph"/>
    <w:basedOn w:val="Normal"/>
    <w:uiPriority w:val="34"/>
    <w:qFormat/>
    <w:rsid w:val="00746C6D"/>
    <w:pPr>
      <w:ind w:left="720"/>
      <w:contextualSpacing/>
    </w:pPr>
  </w:style>
  <w:style w:type="character" w:customStyle="1" w:styleId="Heading1Char">
    <w:name w:val="Heading 1 Char"/>
    <w:basedOn w:val="DefaultParagraphFont"/>
    <w:link w:val="Heading1"/>
    <w:uiPriority w:val="1"/>
    <w:rsid w:val="00885B1F"/>
    <w:rPr>
      <w:rFonts w:ascii="Times New Roman" w:eastAsia="Times New Roman" w:hAnsi="Times New Roman"/>
      <w:b/>
      <w:bCs/>
      <w:sz w:val="24"/>
      <w:szCs w:val="24"/>
    </w:rPr>
  </w:style>
  <w:style w:type="paragraph" w:styleId="Header">
    <w:name w:val="header"/>
    <w:basedOn w:val="Normal"/>
    <w:link w:val="HeaderChar"/>
    <w:uiPriority w:val="99"/>
    <w:unhideWhenUsed/>
    <w:rsid w:val="00DE413C"/>
    <w:pPr>
      <w:tabs>
        <w:tab w:val="center" w:pos="4680"/>
        <w:tab w:val="right" w:pos="9360"/>
      </w:tabs>
    </w:pPr>
  </w:style>
  <w:style w:type="character" w:customStyle="1" w:styleId="HeaderChar">
    <w:name w:val="Header Char"/>
    <w:basedOn w:val="DefaultParagraphFont"/>
    <w:link w:val="Header"/>
    <w:uiPriority w:val="99"/>
    <w:rsid w:val="00DE413C"/>
    <w:rPr>
      <w:rFonts w:ascii="Times New Roman" w:hAnsi="Times New Roman"/>
      <w:sz w:val="24"/>
    </w:rPr>
  </w:style>
  <w:style w:type="paragraph" w:styleId="Footer">
    <w:name w:val="footer"/>
    <w:basedOn w:val="Normal"/>
    <w:link w:val="FooterChar"/>
    <w:uiPriority w:val="99"/>
    <w:unhideWhenUsed/>
    <w:rsid w:val="00DE413C"/>
    <w:pPr>
      <w:tabs>
        <w:tab w:val="center" w:pos="4680"/>
        <w:tab w:val="right" w:pos="9360"/>
      </w:tabs>
    </w:pPr>
  </w:style>
  <w:style w:type="character" w:customStyle="1" w:styleId="FooterChar">
    <w:name w:val="Footer Char"/>
    <w:basedOn w:val="DefaultParagraphFont"/>
    <w:link w:val="Footer"/>
    <w:uiPriority w:val="99"/>
    <w:rsid w:val="00DE413C"/>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8D676C"/>
    <w:pPr>
      <w:widowControl/>
    </w:pPr>
    <w:rPr>
      <w:rFonts w:ascii="Times New Roman" w:hAnsi="Times New Roman"/>
      <w:b/>
      <w:bCs/>
    </w:rPr>
  </w:style>
  <w:style w:type="character" w:customStyle="1" w:styleId="CommentSubjectChar">
    <w:name w:val="Comment Subject Char"/>
    <w:basedOn w:val="CommentTextChar"/>
    <w:link w:val="CommentSubject"/>
    <w:uiPriority w:val="99"/>
    <w:semiHidden/>
    <w:rsid w:val="008D676C"/>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C0481053B4AE419B6ADEF128CF005E" ma:contentTypeVersion="2" ma:contentTypeDescription="Create a new document." ma:contentTypeScope="" ma:versionID="9233edc38846885c683e52a952450b70">
  <xsd:schema xmlns:xsd="http://www.w3.org/2001/XMLSchema" xmlns:xs="http://www.w3.org/2001/XMLSchema" xmlns:p="http://schemas.microsoft.com/office/2006/metadata/properties" targetNamespace="http://schemas.microsoft.com/office/2006/metadata/properties" ma:root="true" ma:fieldsID="adc2f581e29ba0223e461fc3e5ef59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8F21A0-D741-4E77-BE27-E0879FCF75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84E41A-884D-4FCB-8E56-97AE0623ACEB}">
  <ds:schemaRefs>
    <ds:schemaRef ds:uri="http://schemas.microsoft.com/sharepoint/v3/contenttype/forms"/>
  </ds:schemaRefs>
</ds:datastoreItem>
</file>

<file path=customXml/itemProps3.xml><?xml version="1.0" encoding="utf-8"?>
<ds:datastoreItem xmlns:ds="http://schemas.openxmlformats.org/officeDocument/2006/customXml" ds:itemID="{FFF81458-F265-4969-AD74-AADA3DB80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2730</Words>
  <Characters>15562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Pitcher, Brandon J CIV USARMY CEHQ (US)</dc:creator>
  <cp:keywords/>
  <dc:description/>
  <cp:lastModifiedBy>Daley, John G CIV USARMY CEHQ (USA)</cp:lastModifiedBy>
  <cp:revision>3</cp:revision>
  <cp:lastPrinted>2018-06-05T10:59:00Z</cp:lastPrinted>
  <dcterms:created xsi:type="dcterms:W3CDTF">2020-09-30T19:44:00Z</dcterms:created>
  <dcterms:modified xsi:type="dcterms:W3CDTF">2020-09-30T19:45:00Z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0x01010042C0481053B4AE419B6ADEF128CF005E</vt:lpwstr>
  </property>
</Properties>
</file>